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5529"/>
        <w:rPr>
          <w:sz w:val="28"/>
          <w:szCs w:val="28"/>
        </w:rPr>
      </w:pPr>
      <w:r>
        <w:rPr>
          <w:sz w:val="28"/>
          <w:szCs w:val="28"/>
        </w:rPr>
        <w:t>Приложение 1</w:t>
      </w:r>
    </w:p>
    <w:p>
      <w:pPr>
        <w:pStyle w:val="Normal"/>
        <w:ind w:firstLine="5529"/>
        <w:rPr>
          <w:sz w:val="28"/>
          <w:szCs w:val="28"/>
        </w:rPr>
      </w:pPr>
      <w:r>
        <w:rPr>
          <w:sz w:val="28"/>
          <w:szCs w:val="28"/>
        </w:rPr>
      </w:r>
    </w:p>
    <w:p>
      <w:pPr>
        <w:pStyle w:val="Normal"/>
        <w:ind w:firstLine="5529"/>
        <w:rPr>
          <w:sz w:val="28"/>
          <w:szCs w:val="28"/>
        </w:rPr>
      </w:pPr>
      <w:r>
        <w:rPr>
          <w:sz w:val="28"/>
          <w:szCs w:val="28"/>
        </w:rPr>
        <w:t>УТВЕРЖДЕНО</w:t>
      </w:r>
    </w:p>
    <w:p>
      <w:pPr>
        <w:pStyle w:val="Normal"/>
        <w:ind w:firstLine="5529"/>
        <w:rPr>
          <w:sz w:val="28"/>
          <w:szCs w:val="28"/>
        </w:rPr>
      </w:pPr>
      <w:r>
        <w:rPr>
          <w:sz w:val="28"/>
          <w:szCs w:val="28"/>
        </w:rPr>
        <w:t>постановлением администрации</w:t>
      </w:r>
    </w:p>
    <w:p>
      <w:pPr>
        <w:pStyle w:val="Normal"/>
        <w:ind w:firstLine="5529"/>
        <w:rPr>
          <w:sz w:val="28"/>
          <w:szCs w:val="28"/>
        </w:rPr>
      </w:pPr>
      <w:r>
        <w:rPr>
          <w:sz w:val="28"/>
          <w:szCs w:val="28"/>
        </w:rPr>
        <w:t>муниципального образования</w:t>
      </w:r>
    </w:p>
    <w:p>
      <w:pPr>
        <w:pStyle w:val="Normal"/>
        <w:ind w:firstLine="5529"/>
        <w:rPr>
          <w:sz w:val="28"/>
          <w:szCs w:val="28"/>
        </w:rPr>
      </w:pPr>
      <w:r>
        <w:rPr>
          <w:sz w:val="28"/>
          <w:szCs w:val="28"/>
        </w:rPr>
        <w:t>Курганинский район</w:t>
      </w:r>
    </w:p>
    <w:p>
      <w:pPr>
        <w:pStyle w:val="Normal"/>
        <w:ind w:firstLine="5529"/>
        <w:jc w:val="both"/>
        <w:rPr>
          <w:sz w:val="28"/>
          <w:szCs w:val="28"/>
        </w:rPr>
      </w:pPr>
      <w:r>
        <w:rPr>
          <w:sz w:val="28"/>
          <w:szCs w:val="28"/>
        </w:rPr>
        <w:t>от _______________ № _______</w:t>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center"/>
        <w:rPr>
          <w:b/>
          <w:sz w:val="28"/>
          <w:szCs w:val="28"/>
        </w:rPr>
      </w:pPr>
      <w:r>
        <w:rPr>
          <w:b/>
          <w:sz w:val="28"/>
          <w:szCs w:val="28"/>
        </w:rPr>
        <w:t>ПОЛОЖЕНИЕ</w:t>
      </w:r>
    </w:p>
    <w:p>
      <w:pPr>
        <w:pStyle w:val="Normal"/>
        <w:jc w:val="center"/>
        <w:rPr>
          <w:b/>
          <w:sz w:val="28"/>
          <w:szCs w:val="28"/>
        </w:rPr>
      </w:pPr>
      <w:r>
        <w:rPr>
          <w:b/>
          <w:sz w:val="28"/>
          <w:szCs w:val="28"/>
        </w:rPr>
        <w:t xml:space="preserve">открытого конкурса на право осуществления перевозок </w:t>
      </w:r>
    </w:p>
    <w:p>
      <w:pPr>
        <w:pStyle w:val="Normal"/>
        <w:jc w:val="center"/>
        <w:rPr>
          <w:b/>
          <w:sz w:val="28"/>
          <w:szCs w:val="28"/>
        </w:rPr>
      </w:pPr>
      <w:r>
        <w:rPr>
          <w:b/>
          <w:sz w:val="28"/>
          <w:szCs w:val="28"/>
        </w:rPr>
        <w:t xml:space="preserve">по одному или нескольким муниципальным </w:t>
      </w:r>
    </w:p>
    <w:p>
      <w:pPr>
        <w:pStyle w:val="Normal"/>
        <w:jc w:val="center"/>
        <w:rPr>
          <w:b/>
          <w:sz w:val="28"/>
          <w:szCs w:val="28"/>
        </w:rPr>
      </w:pPr>
      <w:r>
        <w:rPr>
          <w:b/>
          <w:sz w:val="28"/>
          <w:szCs w:val="28"/>
        </w:rPr>
        <w:t xml:space="preserve">пригородным маршрутам регулярных перевозок </w:t>
      </w:r>
    </w:p>
    <w:p>
      <w:pPr>
        <w:pStyle w:val="Normal"/>
        <w:jc w:val="center"/>
        <w:rPr>
          <w:b/>
          <w:sz w:val="28"/>
          <w:szCs w:val="28"/>
        </w:rPr>
      </w:pPr>
      <w:r>
        <w:rPr>
          <w:b/>
          <w:sz w:val="28"/>
          <w:szCs w:val="28"/>
        </w:rPr>
        <w:t xml:space="preserve">пассажиров и багажа автомобильным транспортом </w:t>
      </w:r>
    </w:p>
    <w:p>
      <w:pPr>
        <w:pStyle w:val="Normal"/>
        <w:jc w:val="center"/>
        <w:rPr>
          <w:b/>
          <w:sz w:val="28"/>
          <w:szCs w:val="28"/>
        </w:rPr>
      </w:pPr>
      <w:r>
        <w:rPr>
          <w:b/>
          <w:sz w:val="28"/>
          <w:szCs w:val="28"/>
        </w:rPr>
        <w:t xml:space="preserve">в границах муниципального образования </w:t>
      </w:r>
    </w:p>
    <w:p>
      <w:pPr>
        <w:pStyle w:val="Normal"/>
        <w:jc w:val="center"/>
        <w:rPr>
          <w:sz w:val="28"/>
          <w:szCs w:val="28"/>
        </w:rPr>
      </w:pPr>
      <w:r>
        <w:rPr>
          <w:b/>
          <w:sz w:val="28"/>
          <w:szCs w:val="28"/>
        </w:rPr>
        <w:t>Курганинский район</w:t>
      </w:r>
    </w:p>
    <w:p>
      <w:pPr>
        <w:pStyle w:val="Normal"/>
        <w:jc w:val="both"/>
        <w:rPr>
          <w:sz w:val="28"/>
          <w:szCs w:val="28"/>
        </w:rPr>
      </w:pPr>
      <w:r>
        <w:rPr>
          <w:sz w:val="28"/>
          <w:szCs w:val="28"/>
        </w:rPr>
      </w:r>
    </w:p>
    <w:p>
      <w:pPr>
        <w:pStyle w:val="Normal"/>
        <w:jc w:val="center"/>
        <w:rPr>
          <w:sz w:val="28"/>
          <w:szCs w:val="28"/>
        </w:rPr>
      </w:pPr>
      <w:r>
        <w:rPr>
          <w:sz w:val="28"/>
          <w:szCs w:val="28"/>
        </w:rPr>
        <w:t>Раздел 1. Общие положения</w:t>
      </w:r>
    </w:p>
    <w:p>
      <w:pPr>
        <w:pStyle w:val="Normal"/>
        <w:jc w:val="both"/>
        <w:rPr>
          <w:sz w:val="28"/>
          <w:szCs w:val="28"/>
        </w:rPr>
      </w:pPr>
      <w:r>
        <w:rPr>
          <w:sz w:val="28"/>
          <w:szCs w:val="28"/>
        </w:rPr>
      </w:r>
    </w:p>
    <w:p>
      <w:pPr>
        <w:pStyle w:val="Normal"/>
        <w:ind w:firstLine="709"/>
        <w:jc w:val="both"/>
        <w:rPr>
          <w:sz w:val="28"/>
          <w:szCs w:val="28"/>
        </w:rPr>
      </w:pPr>
      <w:r>
        <w:rPr>
          <w:sz w:val="28"/>
          <w:szCs w:val="28"/>
        </w:rPr>
        <w:t>1.1. Настоящее Положение об открытом конкурсе на право осуществления перевозок по одному или нескольким муниципальным пригородным маршрутам регулярных перевозок пассажиров и багажа автомобильным транспортом                                    в границах муниципального образования Курганинский район                                                          (далее — Положение) разработано в целях реализации Федерального закона                          от 13 июля 2015 г. № 220 «Об организации регулярных перевозок пассажиров                      и багажа автомобильным транспорто</w:t>
      </w:r>
      <w:r>
        <w:rPr>
          <w:sz w:val="28"/>
          <w:szCs w:val="28"/>
          <w:shd w:fill="auto" w:val="clear"/>
        </w:rPr>
        <w:t>м и городским наземным электрическим транспортом в Российской Федерации и о внесении изменений в отдельные законодательные акты Российской Федерации» (</w:t>
      </w:r>
      <w:r>
        <w:rPr>
          <w:sz w:val="28"/>
          <w:szCs w:val="28"/>
        </w:rPr>
        <w:t>далее – Закон № 220-ФЗ),                             Закона Краснодарского края от 21 декабря 2018 г. № 3931-K3 «Об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w:t>
      </w:r>
    </w:p>
    <w:p>
      <w:pPr>
        <w:pStyle w:val="Normal"/>
        <w:ind w:firstLine="709"/>
        <w:jc w:val="both"/>
        <w:rPr>
          <w:sz w:val="28"/>
          <w:szCs w:val="28"/>
        </w:rPr>
      </w:pPr>
      <w:r>
        <w:rPr>
          <w:sz w:val="28"/>
          <w:szCs w:val="28"/>
        </w:rPr>
        <w:t>1.2. Настоящее Положение регулирует отношения, связанные                                           с проведением открытых конкурсов на право получения права осуществления перевозок по одному или нескольким муниципальным пригородным маршрутам регулярных перевозок пассажиров и багажа автомобильным транспортом,                             за исключением случаев, когда указанная деятельность вызвана собственными нуждами перевозчика, в том числе устанавливает единый порядок проведения таких конкурсов в целях обеспечения расширения возможностей для участия                            в них перевозчиков - юридических лиц, индивидуальных предпринимателей, участников договора простого товарищества и стимулирования такого участия, развития добросовестной конкуренции в сфере регулярных пассажирских перевозок автомобильные транспортом, совершенствования деятельности органов местного самоуправления в сфере организации транспортного обслуживания населения, обеспечения гласности и прозрачности проведения конкурсов, предотвращения коррупции и других злоупотреблений в сфере организации регулярных перевозок пассажиров и багажа автомобильным транспортом в границах муниципального образования Курганинский район.</w:t>
      </w:r>
    </w:p>
    <w:p>
      <w:pPr>
        <w:pStyle w:val="Normal"/>
        <w:ind w:firstLine="709"/>
        <w:jc w:val="both"/>
        <w:rPr>
          <w:sz w:val="28"/>
          <w:szCs w:val="28"/>
        </w:rPr>
      </w:pPr>
      <w:r>
        <w:rPr>
          <w:sz w:val="28"/>
          <w:szCs w:val="28"/>
        </w:rPr>
        <w:t>1.3.</w:t>
      </w:r>
      <w:r>
        <w:rPr>
          <w:rFonts w:cs="Arial" w:ascii="Arial" w:hAnsi="Arial"/>
          <w:color w:val="212529"/>
          <w:sz w:val="24"/>
          <w:szCs w:val="24"/>
          <w:lang w:eastAsia="ru-RU"/>
        </w:rPr>
        <w:t xml:space="preserve"> </w:t>
      </w:r>
      <w:r>
        <w:rPr>
          <w:sz w:val="28"/>
          <w:szCs w:val="28"/>
        </w:rPr>
        <w:t>Открытый конкурс проводится уполномоченным органом местного самоуправления, установившими муниципальный пригородный маршрут регулярных перевозок (далее - организатор открытого конкурса).</w:t>
      </w:r>
    </w:p>
    <w:p>
      <w:pPr>
        <w:pStyle w:val="Normal"/>
        <w:ind w:firstLine="709"/>
        <w:jc w:val="both"/>
        <w:rPr>
          <w:sz w:val="28"/>
          <w:szCs w:val="28"/>
        </w:rPr>
      </w:pPr>
      <w:r>
        <w:rPr>
          <w:sz w:val="28"/>
          <w:szCs w:val="28"/>
        </w:rPr>
        <w:t>1.4.</w:t>
      </w:r>
      <w:r>
        <w:rPr/>
        <w:t xml:space="preserve"> </w:t>
      </w:r>
      <w:r>
        <w:rPr>
          <w:sz w:val="28"/>
          <w:szCs w:val="28"/>
        </w:rPr>
        <w:t>Конкурсная документация утверждается организатором открытого конкурса. Конкурсная документация должна в том числе включать сведения, предусмотренные пунктами 1 - 10, 12 части 1 статьи 26 Закона № 220-ФЗ.</w:t>
      </w:r>
    </w:p>
    <w:p>
      <w:pPr>
        <w:pStyle w:val="Normal"/>
        <w:ind w:firstLine="709"/>
        <w:jc w:val="both"/>
        <w:rPr>
          <w:sz w:val="28"/>
          <w:szCs w:val="28"/>
        </w:rPr>
      </w:pPr>
      <w:r>
        <w:rPr>
          <w:sz w:val="28"/>
          <w:szCs w:val="28"/>
        </w:rPr>
        <w:t>1.3. Открытый конкурс объявляется его организатором в следующие сроки:</w:t>
      </w:r>
    </w:p>
    <w:p>
      <w:pPr>
        <w:pStyle w:val="Normal"/>
        <w:ind w:firstLine="709"/>
        <w:jc w:val="both"/>
        <w:rPr>
          <w:sz w:val="28"/>
          <w:szCs w:val="28"/>
        </w:rPr>
      </w:pPr>
      <w:r>
        <w:rPr>
          <w:sz w:val="28"/>
          <w:szCs w:val="28"/>
        </w:rPr>
        <w:t>1) не позднее чем через девяносто дней со дня установления муниципального пригородного маршрута регулярных перевозок, в случае, если соответствующий маршрут установлен после дня вступления в силу Закона                         № 220-ФЗ;</w:t>
      </w:r>
    </w:p>
    <w:p>
      <w:pPr>
        <w:pStyle w:val="Normal"/>
        <w:ind w:firstLine="709"/>
        <w:jc w:val="both"/>
        <w:rPr>
          <w:sz w:val="28"/>
          <w:szCs w:val="28"/>
        </w:rPr>
      </w:pPr>
      <w:r>
        <w:rPr>
          <w:sz w:val="28"/>
          <w:szCs w:val="28"/>
        </w:rPr>
        <w:t>2) не позднее чем через тридцать дней со дня наступления обстоятельств, предусмотренных частью 10 статьи 24 либо пунктом 1, 2, 3 или 7 части 1 статьи 29 Закона № 220-ФЗ;</w:t>
      </w:r>
    </w:p>
    <w:p>
      <w:pPr>
        <w:pStyle w:val="Normal"/>
        <w:ind w:firstLine="709"/>
        <w:jc w:val="both"/>
        <w:rPr>
          <w:sz w:val="28"/>
          <w:szCs w:val="28"/>
        </w:rPr>
      </w:pPr>
      <w:r>
        <w:rPr>
          <w:sz w:val="28"/>
          <w:szCs w:val="28"/>
        </w:rPr>
        <w:t>3) не позднее чем через тридцать дней со дня принятия предусмотренного статьей 18 Закона № 220-ФЗ решения о прекращении регулярных перевозок                                            по регулируемым тарифам и начале осуществления регулярных перевозок                                                     по нерегулируемым тарифам.</w:t>
      </w:r>
    </w:p>
    <w:p>
      <w:pPr>
        <w:pStyle w:val="Normal"/>
        <w:ind w:firstLine="709"/>
        <w:jc w:val="both"/>
        <w:rPr>
          <w:sz w:val="28"/>
          <w:szCs w:val="28"/>
        </w:rPr>
      </w:pPr>
      <w:r>
        <w:rPr>
          <w:sz w:val="28"/>
          <w:szCs w:val="28"/>
        </w:rPr>
        <w:t>1.4. Юридическое лицо, индивидуальный предприниматель, уполномоченный участник договора простого товарищества, которым право осуществления перевозок по муниципальному пригородному маршруту регулярных перевозок предоставлено по результатам открытого конкурса, обязаны приступить к осуществлению перевозок по данному маршруту                               не позднее чем через девяносто дней со дня утверждения результатов открытого конкурса и не ранее окончания срока действия последнего из ранее предоставленных прав осуществления перевозок по данному маршруту.</w:t>
      </w:r>
    </w:p>
    <w:p>
      <w:pPr>
        <w:pStyle w:val="Normal"/>
        <w:ind w:firstLine="709"/>
        <w:jc w:val="both"/>
        <w:rPr>
          <w:sz w:val="28"/>
          <w:szCs w:val="28"/>
        </w:rPr>
      </w:pPr>
      <w:r>
        <w:rPr>
          <w:sz w:val="28"/>
          <w:szCs w:val="28"/>
        </w:rPr>
      </w:r>
    </w:p>
    <w:p>
      <w:pPr>
        <w:pStyle w:val="Normal"/>
        <w:jc w:val="center"/>
        <w:rPr>
          <w:sz w:val="28"/>
          <w:szCs w:val="28"/>
        </w:rPr>
      </w:pPr>
      <w:r>
        <w:rPr>
          <w:sz w:val="28"/>
          <w:szCs w:val="28"/>
        </w:rPr>
        <w:t>Раздел 2. Предмет, цель и основные задачи конкурса</w:t>
      </w:r>
    </w:p>
    <w:p>
      <w:pPr>
        <w:pStyle w:val="Normal"/>
        <w:jc w:val="both"/>
        <w:rPr>
          <w:sz w:val="28"/>
          <w:szCs w:val="28"/>
        </w:rPr>
      </w:pPr>
      <w:r>
        <w:rPr>
          <w:sz w:val="28"/>
          <w:szCs w:val="28"/>
        </w:rPr>
      </w:r>
    </w:p>
    <w:p>
      <w:pPr>
        <w:pStyle w:val="Normal"/>
        <w:ind w:firstLine="709"/>
        <w:jc w:val="both"/>
        <w:rPr>
          <w:sz w:val="28"/>
          <w:szCs w:val="28"/>
        </w:rPr>
      </w:pPr>
      <w:r>
        <w:rPr>
          <w:sz w:val="28"/>
          <w:szCs w:val="28"/>
        </w:rPr>
        <w:t>2.1. Предметом конкурса является право осуществления перевозок                              по одному или нескольким муниципальным пригородным маршрутам регулярных перевозок пассажиров и багажа автомобильным транспортом                                    в границах муниципального образования Курганинский район с соблюдением требований, указанных в конкурсной документации, соответствующих законодательству Российской Федерации, закону Краснодарского края                                        от 21 декабря 2018 г. № 3931-K3 «Об организации регулярных перевозок пассажиров и багажа автомобильные транспортом и городском наземным электрические транспортом в Краснодарском крае» и настоящему Положению.</w:t>
      </w:r>
    </w:p>
    <w:p>
      <w:pPr>
        <w:pStyle w:val="Normal"/>
        <w:ind w:firstLine="709"/>
        <w:jc w:val="both"/>
        <w:rPr>
          <w:sz w:val="28"/>
          <w:szCs w:val="28"/>
        </w:rPr>
      </w:pPr>
      <w:r>
        <w:rPr>
          <w:sz w:val="28"/>
          <w:szCs w:val="28"/>
        </w:rPr>
        <w:t>В целях сохранения транспортного обслуживания населения на социально значимых муниципальных пригородных маршрутах регулярных перевозок допускается объединение маршрутов в составе одного лота.</w:t>
      </w:r>
    </w:p>
    <w:p>
      <w:pPr>
        <w:pStyle w:val="Normal"/>
        <w:ind w:firstLine="709"/>
        <w:jc w:val="both"/>
        <w:rPr>
          <w:sz w:val="28"/>
          <w:szCs w:val="28"/>
        </w:rPr>
      </w:pPr>
      <w:r>
        <w:rPr>
          <w:sz w:val="28"/>
          <w:szCs w:val="28"/>
        </w:rPr>
        <w:t>2.2. Целью конкурса является выбор перевозчиков, обеспечивающих                     безопасные и качественные условия перевозки пассажиров и багажа. Конкурсный отбор перевозчиков является способом регулирования транспортного обслуживания для удовлетворения потребностей населения                            в безопасных и качественных перевозках.</w:t>
      </w:r>
    </w:p>
    <w:p>
      <w:pPr>
        <w:pStyle w:val="Normal"/>
        <w:ind w:firstLine="709"/>
        <w:jc w:val="both"/>
        <w:rPr>
          <w:sz w:val="28"/>
          <w:szCs w:val="28"/>
        </w:rPr>
      </w:pPr>
      <w:r>
        <w:rPr>
          <w:sz w:val="28"/>
          <w:szCs w:val="28"/>
        </w:rPr>
        <w:t>2.3. Основные задачи конкурса:</w:t>
      </w:r>
    </w:p>
    <w:p>
      <w:pPr>
        <w:pStyle w:val="Normal"/>
        <w:jc w:val="both"/>
        <w:rPr>
          <w:sz w:val="28"/>
          <w:szCs w:val="28"/>
        </w:rPr>
      </w:pPr>
      <w:r>
        <w:rPr>
          <w:sz w:val="28"/>
          <w:szCs w:val="28"/>
        </w:rPr>
        <w:tab/>
        <w:t>обеспечение равных условий для участия перевозчиков в обслуживании муниципальных пригородных маршрутов регулярных перевозок;</w:t>
      </w:r>
    </w:p>
    <w:p>
      <w:pPr>
        <w:pStyle w:val="Normal"/>
        <w:jc w:val="both"/>
        <w:rPr>
          <w:sz w:val="28"/>
          <w:szCs w:val="28"/>
        </w:rPr>
      </w:pPr>
      <w:r>
        <w:rPr>
          <w:sz w:val="28"/>
          <w:szCs w:val="28"/>
        </w:rPr>
        <w:tab/>
        <w:t>выбор перевозчиков, подготовленных для оказания качественных                                  и безопасных услуг перевозки пассажиров и багажа автомобильным транспортом на муниципальных пригородных маршрутах регулярных перевозок;</w:t>
      </w:r>
    </w:p>
    <w:p>
      <w:pPr>
        <w:pStyle w:val="Normal"/>
        <w:ind w:firstLine="709"/>
        <w:jc w:val="both"/>
        <w:rPr>
          <w:sz w:val="28"/>
          <w:szCs w:val="28"/>
        </w:rPr>
      </w:pPr>
      <w:r>
        <w:rPr>
          <w:sz w:val="28"/>
          <w:szCs w:val="28"/>
        </w:rPr>
        <w:t>оптимизация оказания социально необходимых автотранспортных услуг, повышение качества и безопасности транспортного обслуживания                  населения автомобильным транспортом на муниципальных пригородных  маршрутах регулярных перевозок.</w:t>
      </w:r>
    </w:p>
    <w:p>
      <w:pPr>
        <w:pStyle w:val="Normal"/>
        <w:ind w:firstLine="709"/>
        <w:jc w:val="both"/>
        <w:rPr>
          <w:sz w:val="28"/>
          <w:szCs w:val="28"/>
        </w:rPr>
      </w:pPr>
      <w:r>
        <w:rPr>
          <w:sz w:val="28"/>
          <w:szCs w:val="28"/>
        </w:rPr>
      </w:r>
    </w:p>
    <w:p>
      <w:pPr>
        <w:pStyle w:val="Normal"/>
        <w:jc w:val="center"/>
        <w:rPr>
          <w:sz w:val="28"/>
          <w:szCs w:val="28"/>
        </w:rPr>
      </w:pPr>
      <w:r>
        <w:rPr>
          <w:sz w:val="28"/>
          <w:szCs w:val="28"/>
        </w:rPr>
        <w:t>Раздел 3. Организатор конкурса</w:t>
      </w:r>
    </w:p>
    <w:p>
      <w:pPr>
        <w:pStyle w:val="Normal"/>
        <w:jc w:val="both"/>
        <w:rPr>
          <w:sz w:val="28"/>
          <w:szCs w:val="28"/>
        </w:rPr>
      </w:pPr>
      <w:r>
        <w:rPr>
          <w:sz w:val="28"/>
          <w:szCs w:val="28"/>
        </w:rPr>
      </w:r>
    </w:p>
    <w:p>
      <w:pPr>
        <w:pStyle w:val="Normal"/>
        <w:ind w:firstLine="709"/>
        <w:jc w:val="both"/>
        <w:rPr>
          <w:sz w:val="28"/>
          <w:szCs w:val="28"/>
        </w:rPr>
      </w:pPr>
      <w:r>
        <w:rPr>
          <w:sz w:val="28"/>
          <w:szCs w:val="28"/>
        </w:rPr>
        <w:t>3.1. Организатором конкурса является администрация муниципального               образования Курганинский район в лице отдела ЖКХ, транспорта и связи администрации муниципального образования Курганинский район                                            (далее - Организатор конкурса).</w:t>
      </w:r>
    </w:p>
    <w:p>
      <w:pPr>
        <w:pStyle w:val="Normal"/>
        <w:ind w:firstLine="709"/>
        <w:jc w:val="both"/>
        <w:rPr>
          <w:sz w:val="28"/>
          <w:szCs w:val="28"/>
        </w:rPr>
      </w:pPr>
      <w:r>
        <w:rPr>
          <w:sz w:val="28"/>
          <w:szCs w:val="28"/>
        </w:rPr>
        <w:t>3.2. Организатор конкурса осуществляет следующие функции:</w:t>
      </w:r>
    </w:p>
    <w:p>
      <w:pPr>
        <w:pStyle w:val="Normal"/>
        <w:jc w:val="both"/>
        <w:rPr>
          <w:sz w:val="28"/>
          <w:szCs w:val="28"/>
        </w:rPr>
      </w:pPr>
      <w:r>
        <w:rPr>
          <w:sz w:val="28"/>
          <w:szCs w:val="28"/>
        </w:rPr>
        <w:tab/>
        <w:t>подготавливает и утверждает конкурсную документацию;</w:t>
      </w:r>
    </w:p>
    <w:p>
      <w:pPr>
        <w:pStyle w:val="Normal"/>
        <w:jc w:val="both"/>
        <w:rPr>
          <w:sz w:val="28"/>
          <w:szCs w:val="28"/>
        </w:rPr>
      </w:pPr>
      <w:r>
        <w:rPr>
          <w:sz w:val="28"/>
          <w:szCs w:val="28"/>
        </w:rPr>
        <w:tab/>
        <w:t>принимает решение об объявление конкурса и размещает извещение о его проведении на официальном сайте администрации муниципального образования Курганинский район в информационно-телекоммуникационной сети  «Интернет» (далее - официальный сайт) извещение о проведении открытого конкурса, конкурсную документацию и другие сведения и информацию, определенные настоящим Положением;</w:t>
      </w:r>
    </w:p>
    <w:p>
      <w:pPr>
        <w:pStyle w:val="Normal"/>
        <w:ind w:firstLine="709"/>
        <w:jc w:val="both"/>
        <w:rPr>
          <w:sz w:val="28"/>
          <w:szCs w:val="28"/>
        </w:rPr>
      </w:pPr>
      <w:r>
        <w:rPr>
          <w:sz w:val="28"/>
          <w:szCs w:val="28"/>
        </w:rPr>
        <w:t>по заявлениям заинтересованных лиц представляет конкурсную                              документацию, дает разъяснения ее положений;</w:t>
      </w:r>
    </w:p>
    <w:p>
      <w:pPr>
        <w:pStyle w:val="Normal"/>
        <w:ind w:firstLine="709"/>
        <w:jc w:val="both"/>
        <w:rPr>
          <w:sz w:val="28"/>
          <w:szCs w:val="28"/>
        </w:rPr>
      </w:pPr>
      <w:r>
        <w:rPr>
          <w:sz w:val="28"/>
          <w:szCs w:val="28"/>
        </w:rPr>
        <w:t>ведет прием, регистрацию конвертов с заявками на участие в конкурсе и прилагаемыми к ним документами, обеспечивает их хранение;</w:t>
      </w:r>
    </w:p>
    <w:p>
      <w:pPr>
        <w:pStyle w:val="Normal"/>
        <w:ind w:firstLine="709"/>
        <w:jc w:val="both"/>
        <w:rPr>
          <w:sz w:val="28"/>
          <w:szCs w:val="28"/>
        </w:rPr>
      </w:pPr>
      <w:r>
        <w:rPr>
          <w:sz w:val="28"/>
          <w:szCs w:val="28"/>
        </w:rPr>
        <w:t>обеспечивает условия для работы конкурсной комиссии;</w:t>
      </w:r>
    </w:p>
    <w:p>
      <w:pPr>
        <w:pStyle w:val="Normal"/>
        <w:ind w:firstLine="709"/>
        <w:jc w:val="both"/>
        <w:rPr>
          <w:sz w:val="28"/>
          <w:szCs w:val="28"/>
        </w:rPr>
      </w:pPr>
      <w:r>
        <w:rPr>
          <w:sz w:val="28"/>
          <w:szCs w:val="28"/>
        </w:rPr>
        <w:t>составляет протоколы, определенные настоящим Положением                                    и обеспечивает их размещение на официальном сайте;</w:t>
      </w:r>
    </w:p>
    <w:p>
      <w:pPr>
        <w:pStyle w:val="Normal"/>
        <w:ind w:firstLine="709"/>
        <w:jc w:val="both"/>
        <w:rPr>
          <w:sz w:val="28"/>
          <w:szCs w:val="28"/>
        </w:rPr>
      </w:pPr>
      <w:r>
        <w:rPr>
          <w:sz w:val="28"/>
          <w:szCs w:val="28"/>
        </w:rPr>
        <w:t>выдает свидетельства и карты маршрута;</w:t>
      </w:r>
    </w:p>
    <w:p>
      <w:pPr>
        <w:pStyle w:val="Normal"/>
        <w:ind w:firstLine="709"/>
        <w:jc w:val="both"/>
        <w:rPr>
          <w:sz w:val="28"/>
          <w:szCs w:val="28"/>
        </w:rPr>
      </w:pPr>
      <w:r>
        <w:rPr>
          <w:sz w:val="28"/>
          <w:szCs w:val="28"/>
        </w:rPr>
        <w:t>выполняет иные функции, предусмотренные настоящим Положением.</w:t>
      </w:r>
    </w:p>
    <w:p>
      <w:pPr>
        <w:pStyle w:val="Normal"/>
        <w:jc w:val="both"/>
        <w:rPr>
          <w:sz w:val="28"/>
          <w:szCs w:val="28"/>
        </w:rPr>
      </w:pPr>
      <w:r>
        <w:rPr>
          <w:sz w:val="28"/>
          <w:szCs w:val="28"/>
        </w:rPr>
      </w:r>
    </w:p>
    <w:p>
      <w:pPr>
        <w:pStyle w:val="Normal"/>
        <w:jc w:val="center"/>
        <w:rPr>
          <w:sz w:val="28"/>
          <w:szCs w:val="28"/>
        </w:rPr>
      </w:pPr>
      <w:r>
        <w:rPr>
          <w:sz w:val="28"/>
          <w:szCs w:val="28"/>
        </w:rPr>
        <w:t>Раздел 4. Условия допуска к участию в конкурсе</w:t>
      </w:r>
    </w:p>
    <w:p>
      <w:pPr>
        <w:pStyle w:val="Normal"/>
        <w:jc w:val="both"/>
        <w:rPr>
          <w:sz w:val="28"/>
          <w:szCs w:val="28"/>
        </w:rPr>
      </w:pPr>
      <w:r>
        <w:rPr>
          <w:sz w:val="28"/>
          <w:szCs w:val="28"/>
        </w:rPr>
      </w:r>
    </w:p>
    <w:p>
      <w:pPr>
        <w:pStyle w:val="Normal"/>
        <w:ind w:firstLine="709"/>
        <w:jc w:val="both"/>
        <w:rPr>
          <w:sz w:val="28"/>
          <w:szCs w:val="28"/>
        </w:rPr>
      </w:pPr>
      <w:r>
        <w:rPr>
          <w:sz w:val="28"/>
          <w:szCs w:val="28"/>
        </w:rPr>
        <w:t xml:space="preserve">4.1. В конкурсе могут участвовать отдельный перевозчик или группа                    перевозчиков, объединившихся в простое товарищество и заключивших соглашение о совместном выполнении этих перевозок до подачи заявки                             на участие в конкурсе, соблюдающих установленные законами и иными нормативными правовыми актами в области автомобильного транспорта требования по организации и осуществлению пассажирских перевозок. </w:t>
      </w:r>
    </w:p>
    <w:p>
      <w:pPr>
        <w:pStyle w:val="Normal"/>
        <w:ind w:firstLine="709"/>
        <w:jc w:val="both"/>
        <w:rPr>
          <w:sz w:val="28"/>
          <w:szCs w:val="28"/>
        </w:rPr>
      </w:pPr>
      <w:r>
        <w:rPr>
          <w:sz w:val="28"/>
          <w:szCs w:val="28"/>
        </w:rPr>
        <w:t>Требования, установленные настоящим Положением, применяются                                  в отношении каждого перевозчика - участника простого товарищества.</w:t>
      </w:r>
    </w:p>
    <w:p>
      <w:pPr>
        <w:pStyle w:val="Normal"/>
        <w:ind w:firstLine="709"/>
        <w:jc w:val="both"/>
        <w:rPr>
          <w:sz w:val="28"/>
          <w:szCs w:val="28"/>
        </w:rPr>
      </w:pPr>
      <w:r>
        <w:rPr>
          <w:sz w:val="28"/>
          <w:szCs w:val="28"/>
        </w:rPr>
        <w:t>4.2.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pPr>
        <w:pStyle w:val="Normal"/>
        <w:ind w:firstLine="709"/>
        <w:jc w:val="both"/>
        <w:rPr>
          <w:sz w:val="28"/>
          <w:szCs w:val="28"/>
        </w:rPr>
      </w:pPr>
      <w:r>
        <w:rPr>
          <w:sz w:val="28"/>
          <w:szCs w:val="28"/>
        </w:rPr>
        <w:t>а) наличие лицензии на осуществление деятельности по перевозкам пассажиров и иных лиц автобусами в случае, если наличие указанной лицензии предусмотрено законодательством Российской Федерации;</w:t>
      </w:r>
    </w:p>
    <w:p>
      <w:pPr>
        <w:pStyle w:val="Normal"/>
        <w:ind w:firstLine="709"/>
        <w:jc w:val="both"/>
        <w:rPr>
          <w:sz w:val="28"/>
          <w:szCs w:val="28"/>
        </w:rPr>
      </w:pPr>
      <w:r>
        <w:rPr>
          <w:sz w:val="28"/>
          <w:szCs w:val="28"/>
        </w:rPr>
        <w:t>б) принятие на себя обязательства в случае предоставления участнику открытого конкурса права осуществления перевозок по маршруту регулярных перевозок подтвердить в сроки, определенные конкурсной документацией, наличие на праве собственности или на ином законном основании транспортных средств, предусмотренных его заявкой на участие в открытом конкурсе;</w:t>
      </w:r>
    </w:p>
    <w:p>
      <w:pPr>
        <w:pStyle w:val="Normal"/>
        <w:ind w:firstLine="709"/>
        <w:jc w:val="both"/>
        <w:rPr>
          <w:sz w:val="28"/>
          <w:szCs w:val="28"/>
        </w:rPr>
      </w:pPr>
      <w:r>
        <w:rPr>
          <w:sz w:val="28"/>
          <w:szCs w:val="28"/>
        </w:rPr>
        <w:t>в) непроведение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pPr>
        <w:pStyle w:val="Normal"/>
        <w:ind w:firstLine="709"/>
        <w:jc w:val="both"/>
        <w:rPr>
          <w:sz w:val="28"/>
          <w:szCs w:val="28"/>
        </w:rPr>
      </w:pPr>
      <w:r>
        <w:rPr>
          <w:sz w:val="28"/>
          <w:szCs w:val="28"/>
        </w:rPr>
        <w:t>г) отсутствие на дату подачи заявки на участие в открытом конкурсе                               у участника конкурса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последний завершенный отчетный период;</w:t>
      </w:r>
    </w:p>
    <w:p>
      <w:pPr>
        <w:pStyle w:val="Normal"/>
        <w:ind w:firstLine="709"/>
        <w:jc w:val="both"/>
        <w:rPr>
          <w:sz w:val="28"/>
          <w:szCs w:val="28"/>
        </w:rPr>
      </w:pPr>
      <w:r>
        <w:rPr>
          <w:sz w:val="28"/>
          <w:szCs w:val="28"/>
        </w:rPr>
        <w:t>д) наличие договора простого товарищества в письменной форме (для участников договора простого товарищества);</w:t>
      </w:r>
    </w:p>
    <w:p>
      <w:pPr>
        <w:pStyle w:val="Normal"/>
        <w:ind w:firstLine="709"/>
        <w:jc w:val="both"/>
        <w:rPr>
          <w:sz w:val="28"/>
          <w:szCs w:val="28"/>
        </w:rPr>
      </w:pPr>
      <w:r>
        <w:rPr>
          <w:sz w:val="28"/>
          <w:szCs w:val="28"/>
        </w:rPr>
        <w:t>е) отсутствие в отношении юридического лица, индивидуального предпринимателя, участника договора простого товарищества обстоятельств, предусмотренных частью 8 статьи 29 Закона № 220-ФЗ.</w:t>
      </w:r>
    </w:p>
    <w:p>
      <w:pPr>
        <w:pStyle w:val="Normal"/>
        <w:ind w:firstLine="709"/>
        <w:jc w:val="both"/>
        <w:rPr>
          <w:sz w:val="28"/>
          <w:szCs w:val="28"/>
        </w:rPr>
      </w:pPr>
      <w:r>
        <w:rPr>
          <w:sz w:val="28"/>
          <w:szCs w:val="28"/>
        </w:rPr>
        <w:t>2. Требования, предусмотренные пунктами 1, 3 и 4 части 1 пункта 4.2, применяются в отношении каждого участника договора простого товарищества.</w:t>
      </w:r>
    </w:p>
    <w:p>
      <w:pPr>
        <w:pStyle w:val="Normal"/>
        <w:ind w:firstLine="709"/>
        <w:jc w:val="both"/>
        <w:rPr>
          <w:sz w:val="28"/>
          <w:szCs w:val="28"/>
        </w:rPr>
      </w:pPr>
      <w:r>
        <w:rPr>
          <w:sz w:val="28"/>
          <w:szCs w:val="28"/>
        </w:rPr>
        <w:t>4.3. Основанием для отказа в допуске к конкурсу являются:</w:t>
      </w:r>
    </w:p>
    <w:p>
      <w:pPr>
        <w:pStyle w:val="Normal"/>
        <w:ind w:firstLine="709"/>
        <w:jc w:val="both"/>
        <w:rPr>
          <w:sz w:val="28"/>
          <w:szCs w:val="28"/>
        </w:rPr>
      </w:pPr>
      <w:r>
        <w:rPr>
          <w:sz w:val="28"/>
          <w:szCs w:val="28"/>
        </w:rPr>
        <w:t>непредставление документов, определенных пунктами 8.4, 8.5 раздела 8 настоящего Положения, либо представление документов, определенных пунктами 8.4, 8.5 раздела 8 настоящего Положения, содержащих недостоверные сведения;</w:t>
      </w:r>
    </w:p>
    <w:p>
      <w:pPr>
        <w:pStyle w:val="Normal"/>
        <w:ind w:firstLine="709"/>
        <w:jc w:val="both"/>
        <w:rPr>
          <w:sz w:val="28"/>
          <w:szCs w:val="28"/>
        </w:rPr>
      </w:pPr>
      <w:r>
        <w:rPr>
          <w:sz w:val="28"/>
          <w:szCs w:val="28"/>
        </w:rPr>
        <w:t>несоответствие требованиям, предъявляемым к перевозчикам                           (участникам конкурса), установленным подпунктами «а» - «е» пунктом 4.2 раздела 4 настоящего Положения;</w:t>
      </w:r>
    </w:p>
    <w:p>
      <w:pPr>
        <w:pStyle w:val="Normal"/>
        <w:ind w:firstLine="709"/>
        <w:jc w:val="both"/>
        <w:rPr>
          <w:sz w:val="28"/>
          <w:szCs w:val="28"/>
        </w:rPr>
      </w:pPr>
      <w:r>
        <w:rPr>
          <w:sz w:val="28"/>
          <w:szCs w:val="28"/>
        </w:rPr>
        <w:t>несоответствие заявки на участие в конкурсе требованиям конкурсной документации.</w:t>
      </w:r>
    </w:p>
    <w:p>
      <w:pPr>
        <w:pStyle w:val="Normal"/>
        <w:ind w:firstLine="709"/>
        <w:jc w:val="both"/>
        <w:rPr>
          <w:sz w:val="28"/>
          <w:szCs w:val="28"/>
        </w:rPr>
      </w:pPr>
      <w:r>
        <w:rPr>
          <w:sz w:val="28"/>
          <w:szCs w:val="28"/>
        </w:rPr>
        <w:t>4.4. Наличие в отношении юридического лица, индивидуального                        предпринимателя, участника договора простого товарищества одного                                   из следующих обстоятельств:</w:t>
      </w:r>
    </w:p>
    <w:p>
      <w:pPr>
        <w:pStyle w:val="Normal"/>
        <w:ind w:firstLine="709"/>
        <w:jc w:val="both"/>
        <w:rPr>
          <w:sz w:val="28"/>
          <w:szCs w:val="28"/>
        </w:rPr>
      </w:pPr>
      <w:r>
        <w:rPr>
          <w:sz w:val="28"/>
          <w:szCs w:val="28"/>
        </w:rPr>
        <w:t>1) вступление в законную силу решения суда об аннулировании                        лицензии, имеющейся у юридического лица, индивидуального предпринимателя или хотя одного из участников договора простого товарищества, которым выдано данное свидетельство;</w:t>
      </w:r>
    </w:p>
    <w:p>
      <w:pPr>
        <w:pStyle w:val="Normal"/>
        <w:ind w:firstLine="709"/>
        <w:jc w:val="both"/>
        <w:rPr>
          <w:sz w:val="28"/>
          <w:szCs w:val="28"/>
        </w:rPr>
      </w:pPr>
      <w:r>
        <w:rPr>
          <w:sz w:val="28"/>
          <w:szCs w:val="28"/>
        </w:rPr>
        <w:t>2) действие выданного указанным лицам свидетельства прекращено                         в связи с вступлением в законную силу решения суда о прекращении действия свидетельства;</w:t>
      </w:r>
    </w:p>
    <w:p>
      <w:pPr>
        <w:pStyle w:val="Normal"/>
        <w:ind w:firstLine="709"/>
        <w:jc w:val="both"/>
        <w:rPr>
          <w:sz w:val="28"/>
          <w:szCs w:val="28"/>
        </w:rPr>
      </w:pPr>
      <w:r>
        <w:rPr>
          <w:sz w:val="28"/>
          <w:szCs w:val="28"/>
        </w:rPr>
        <w:t>3) принятие организатором конкурса решения о прекращении действия свидетельства в связи с невыполнением по муниципальному маршруту                           регулярных перевозок в отсутствие чрезвычайной ситуации ни одного рейса, предусмотренного расписанием, в течение более чем трех дней подряд.</w:t>
      </w:r>
    </w:p>
    <w:p>
      <w:pPr>
        <w:pStyle w:val="Normal"/>
        <w:ind w:firstLine="709"/>
        <w:jc w:val="both"/>
        <w:rPr>
          <w:sz w:val="28"/>
          <w:szCs w:val="28"/>
        </w:rPr>
      </w:pPr>
      <w:r>
        <w:rPr>
          <w:sz w:val="28"/>
          <w:szCs w:val="28"/>
        </w:rPr>
        <w:t>4.5. Отказ в допуске к участию в конкурсе по иным основаниям, кроме случаев, указанных в подпункте 3, пункта 4.4. раздела 4 настоящего Положения,                                не допускается.</w:t>
      </w:r>
    </w:p>
    <w:p>
      <w:pPr>
        <w:pStyle w:val="Normal"/>
        <w:ind w:firstLine="709"/>
        <w:jc w:val="both"/>
        <w:rPr>
          <w:sz w:val="28"/>
          <w:szCs w:val="28"/>
        </w:rPr>
      </w:pPr>
      <w:r>
        <w:rPr>
          <w:sz w:val="28"/>
          <w:szCs w:val="28"/>
        </w:rPr>
        <w:t>4.6. В случае установления недостоверности сведений, содержащихся                        в документах, представленных перевозчиком в соответствии с пунктами 8.4, 8.5 раздела 8 настоящего Положения, установления факта проведения ликвидации (реорганизации) перевозчика - юридического лица, факта признания перевозчика в установленном законодательством Российской Федерации порядке банкротом, факта проведения в отношении перевозчика процедуры банкротства, факта приостановления деятельности такого перевозчика в порядке, предусмотренном Кодексом Российской Федерации об административных правонарушениях, организатор конкурса обязан отстранить такого перевозчика от участия                              в конкурсе на любом этапе его проведения.</w:t>
      </w:r>
    </w:p>
    <w:p>
      <w:pPr>
        <w:pStyle w:val="Normal"/>
        <w:ind w:firstLine="709"/>
        <w:jc w:val="both"/>
        <w:rPr>
          <w:sz w:val="28"/>
          <w:szCs w:val="28"/>
        </w:rPr>
      </w:pPr>
      <w:r>
        <w:rPr>
          <w:sz w:val="28"/>
          <w:szCs w:val="28"/>
        </w:rPr>
        <w:t>4.7. Решение организатора конкурса об отстранении перевозчика                                 от участия в конкурсе и решение конкурсной комиссии об отказе в допуске                         к участию в конкурсе может быть обжаловано таким перевозчиком                                              в Арбитражном суде Краснодарского края.</w:t>
      </w:r>
    </w:p>
    <w:p>
      <w:pPr>
        <w:pStyle w:val="Normal"/>
        <w:ind w:firstLine="709"/>
        <w:jc w:val="both"/>
        <w:rPr>
          <w:sz w:val="28"/>
          <w:szCs w:val="28"/>
        </w:rPr>
      </w:pPr>
      <w:r>
        <w:rPr>
          <w:sz w:val="28"/>
          <w:szCs w:val="28"/>
        </w:rPr>
      </w:r>
    </w:p>
    <w:p>
      <w:pPr>
        <w:pStyle w:val="Normal"/>
        <w:jc w:val="center"/>
        <w:rPr>
          <w:sz w:val="28"/>
          <w:szCs w:val="28"/>
        </w:rPr>
      </w:pPr>
      <w:r>
        <w:rPr>
          <w:sz w:val="28"/>
          <w:szCs w:val="28"/>
        </w:rPr>
        <w:t>Раздел 5. Конкурсная комиссия</w:t>
      </w:r>
    </w:p>
    <w:p>
      <w:pPr>
        <w:pStyle w:val="Normal"/>
        <w:jc w:val="both"/>
        <w:rPr>
          <w:sz w:val="28"/>
          <w:szCs w:val="28"/>
        </w:rPr>
      </w:pPr>
      <w:r>
        <w:rPr>
          <w:sz w:val="28"/>
          <w:szCs w:val="28"/>
        </w:rPr>
      </w:r>
    </w:p>
    <w:p>
      <w:pPr>
        <w:pStyle w:val="Normal"/>
        <w:ind w:firstLine="709"/>
        <w:jc w:val="both"/>
        <w:rPr>
          <w:sz w:val="28"/>
          <w:szCs w:val="28"/>
        </w:rPr>
      </w:pPr>
      <w:r>
        <w:rPr>
          <w:sz w:val="28"/>
          <w:szCs w:val="28"/>
        </w:rPr>
        <w:t>5.1. Порядок работы конкурсной комиссии определяется настоящим                                Положением.</w:t>
      </w:r>
    </w:p>
    <w:p>
      <w:pPr>
        <w:pStyle w:val="Normal"/>
        <w:ind w:firstLine="709"/>
        <w:jc w:val="both"/>
        <w:rPr>
          <w:sz w:val="28"/>
          <w:szCs w:val="28"/>
        </w:rPr>
      </w:pPr>
      <w:r>
        <w:rPr>
          <w:sz w:val="28"/>
          <w:szCs w:val="28"/>
        </w:rPr>
        <w:t>5.2. Члены конкурсной комиссии должны быть своевременно                                                                (не менее чем за 5 рабочих дней) уведомлены о месте, дате и времени проведения ее заседания. Конкурсная комиссия правомочна осуществлять функции,                             если на ее заседании присутствует не менее чем пятьдесят процентов общего числа ее членов. Принятие решения членами комиссии путем проведения заочного голосования, а также делегирование ими своих полномочий иным лицам не допускается.</w:t>
      </w:r>
    </w:p>
    <w:p>
      <w:pPr>
        <w:pStyle w:val="Normal"/>
        <w:ind w:firstLine="709"/>
        <w:jc w:val="both"/>
        <w:rPr>
          <w:sz w:val="28"/>
          <w:szCs w:val="28"/>
        </w:rPr>
      </w:pPr>
      <w:r>
        <w:rPr>
          <w:sz w:val="28"/>
          <w:szCs w:val="28"/>
        </w:rPr>
        <w:t>5.3. Конкурсной комиссией осуществляется вскрытие конвертов                                      с заявками на участие в конкурсе, рассмотрение заявок, оценка и сопоставление заявок на участие в конкурсе, допуск перевозчика, подавшего заявку на участие                                   в конкурсе, к участию в конкурсе и признание такого перевозчика участником конкурса, определяющее победителя конкурса.</w:t>
      </w:r>
    </w:p>
    <w:p>
      <w:pPr>
        <w:pStyle w:val="Normal"/>
        <w:ind w:firstLine="709"/>
        <w:jc w:val="both"/>
        <w:rPr>
          <w:sz w:val="28"/>
          <w:szCs w:val="28"/>
        </w:rPr>
      </w:pPr>
      <w:r>
        <w:rPr>
          <w:sz w:val="28"/>
          <w:szCs w:val="28"/>
        </w:rPr>
        <w:t>Конкурсной комиссией ведутся следующие протоколы:</w:t>
      </w:r>
    </w:p>
    <w:p>
      <w:pPr>
        <w:pStyle w:val="ListParagraph"/>
        <w:numPr>
          <w:ilvl w:val="0"/>
          <w:numId w:val="1"/>
        </w:numPr>
        <w:rPr>
          <w:sz w:val="28"/>
          <w:szCs w:val="28"/>
        </w:rPr>
      </w:pPr>
      <w:r>
        <w:rPr>
          <w:sz w:val="28"/>
          <w:szCs w:val="28"/>
        </w:rPr>
        <w:t>протокол вскрытия конвертов с заявками на участие в конкурсе;</w:t>
      </w:r>
    </w:p>
    <w:p>
      <w:pPr>
        <w:pStyle w:val="ListParagraph"/>
        <w:numPr>
          <w:ilvl w:val="0"/>
          <w:numId w:val="1"/>
        </w:numPr>
        <w:rPr>
          <w:sz w:val="28"/>
          <w:szCs w:val="28"/>
        </w:rPr>
      </w:pPr>
      <w:r>
        <w:rPr>
          <w:sz w:val="28"/>
          <w:szCs w:val="28"/>
        </w:rPr>
        <w:t>протокол рассмотрения заявок на участие в конкурсе;</w:t>
      </w:r>
    </w:p>
    <w:p>
      <w:pPr>
        <w:pStyle w:val="ListParagraph"/>
        <w:numPr>
          <w:ilvl w:val="0"/>
          <w:numId w:val="1"/>
        </w:numPr>
        <w:rPr>
          <w:sz w:val="28"/>
          <w:szCs w:val="28"/>
        </w:rPr>
      </w:pPr>
      <w:r>
        <w:rPr>
          <w:sz w:val="28"/>
          <w:szCs w:val="28"/>
        </w:rPr>
        <w:t>протокол оценки и сопоставления заявок на участие в конкурсе;</w:t>
      </w:r>
    </w:p>
    <w:p>
      <w:pPr>
        <w:pStyle w:val="Normal"/>
        <w:ind w:firstLine="709"/>
        <w:jc w:val="both"/>
        <w:rPr>
          <w:sz w:val="28"/>
          <w:szCs w:val="28"/>
        </w:rPr>
      </w:pPr>
      <w:r>
        <w:rPr>
          <w:sz w:val="28"/>
          <w:szCs w:val="28"/>
        </w:rPr>
        <w:t>4) протокол о неисполнении победителем (участником) конкурса                              обязательства по подтверждению наличия на праве собственности или на ином законном основании транспортных средств, предусмотренных его заявкой                               на участие в Конкурсе;</w:t>
      </w:r>
    </w:p>
    <w:p>
      <w:pPr>
        <w:pStyle w:val="Normal"/>
        <w:ind w:firstLine="709"/>
        <w:jc w:val="both"/>
        <w:rPr>
          <w:sz w:val="28"/>
          <w:szCs w:val="28"/>
        </w:rPr>
      </w:pPr>
      <w:r>
        <w:rPr>
          <w:sz w:val="28"/>
          <w:szCs w:val="28"/>
        </w:rPr>
        <w:t>5) протокол об отказе в получении свидетельства.</w:t>
      </w:r>
    </w:p>
    <w:p>
      <w:pPr>
        <w:pStyle w:val="Normal"/>
        <w:ind w:firstLine="709"/>
        <w:jc w:val="both"/>
        <w:rPr>
          <w:sz w:val="28"/>
          <w:szCs w:val="28"/>
        </w:rPr>
      </w:pPr>
      <w:r>
        <w:rPr>
          <w:sz w:val="28"/>
          <w:szCs w:val="28"/>
        </w:rPr>
        <w:t xml:space="preserve">5.4. Решения конкурсной комиссии принимаются простым большинством голосов присутствующих на заседании членов конкурсной комиссии. </w:t>
      </w:r>
    </w:p>
    <w:p>
      <w:pPr>
        <w:pStyle w:val="Normal"/>
        <w:ind w:firstLine="709"/>
        <w:jc w:val="both"/>
        <w:rPr>
          <w:sz w:val="28"/>
          <w:szCs w:val="28"/>
        </w:rPr>
      </w:pPr>
      <w:r>
        <w:rPr>
          <w:sz w:val="28"/>
          <w:szCs w:val="28"/>
        </w:rPr>
        <w:t>В случае если при принятии решения конкурсной комиссией голоса             разделились поровну, принятым считается решение, за которое проголосовал председатель конкурсной комиссии. Решения конкурсной комиссии оформляются протоколом, который подписывается всеми членами конкурсной комиссии, принявшими участие в заседании.</w:t>
      </w:r>
    </w:p>
    <w:p>
      <w:pPr>
        <w:pStyle w:val="Normal"/>
        <w:ind w:firstLine="709"/>
        <w:jc w:val="both"/>
        <w:rPr>
          <w:sz w:val="28"/>
          <w:szCs w:val="28"/>
        </w:rPr>
      </w:pPr>
      <w:r>
        <w:rPr>
          <w:sz w:val="28"/>
          <w:szCs w:val="28"/>
        </w:rPr>
        <w:t>В случае отсутствия председателя конкурсной комиссии па заседании членов конкурсной комиссии его обязанности исполняет заместитель                           председателя конкурсной комиссии, в отсутствие председателя и заместителя председателя - лицо, избираемое членами конкурсной комиссии из своего состава (исполняющий обязанности председателя).</w:t>
      </w:r>
    </w:p>
    <w:p>
      <w:pPr>
        <w:pStyle w:val="Normal"/>
        <w:ind w:firstLine="709"/>
        <w:jc w:val="both"/>
        <w:rPr>
          <w:sz w:val="28"/>
          <w:szCs w:val="28"/>
        </w:rPr>
      </w:pPr>
      <w:r>
        <w:rPr>
          <w:sz w:val="28"/>
          <w:szCs w:val="28"/>
        </w:rPr>
        <w:t>Председатель конкурсной комиссии, а в его отсутствие заместитель                         председателя (в отсутствие председателя и заместителя председателя - исполняющий обязанности председателя):</w:t>
      </w:r>
    </w:p>
    <w:p>
      <w:pPr>
        <w:pStyle w:val="Normal"/>
        <w:ind w:firstLine="709"/>
        <w:jc w:val="both"/>
        <w:rPr>
          <w:sz w:val="28"/>
          <w:szCs w:val="28"/>
        </w:rPr>
      </w:pPr>
      <w:r>
        <w:rPr>
          <w:sz w:val="28"/>
          <w:szCs w:val="28"/>
        </w:rPr>
        <w:t>осуществляет общее руководство работой конкурсной комиссии;</w:t>
      </w:r>
    </w:p>
    <w:p>
      <w:pPr>
        <w:pStyle w:val="Normal"/>
        <w:ind w:firstLine="709"/>
        <w:jc w:val="both"/>
        <w:rPr>
          <w:sz w:val="28"/>
          <w:szCs w:val="28"/>
        </w:rPr>
      </w:pPr>
      <w:r>
        <w:rPr>
          <w:sz w:val="28"/>
          <w:szCs w:val="28"/>
        </w:rPr>
        <w:t>обеспечивает соблюдение требований настоящего Положения;</w:t>
      </w:r>
    </w:p>
    <w:p>
      <w:pPr>
        <w:pStyle w:val="Normal"/>
        <w:ind w:firstLine="709"/>
        <w:jc w:val="both"/>
        <w:rPr>
          <w:sz w:val="28"/>
          <w:szCs w:val="28"/>
        </w:rPr>
      </w:pPr>
      <w:r>
        <w:rPr>
          <w:sz w:val="28"/>
          <w:szCs w:val="28"/>
        </w:rPr>
        <w:t>объявляет заседание правомочным;</w:t>
      </w:r>
    </w:p>
    <w:p>
      <w:pPr>
        <w:pStyle w:val="Normal"/>
        <w:ind w:firstLine="709"/>
        <w:jc w:val="both"/>
        <w:rPr>
          <w:sz w:val="28"/>
          <w:szCs w:val="28"/>
        </w:rPr>
      </w:pPr>
      <w:r>
        <w:rPr>
          <w:sz w:val="28"/>
          <w:szCs w:val="28"/>
        </w:rPr>
        <w:t>открывает, ведет и закрывает заседания конкурсной комиссии, объявляет перерывы;</w:t>
      </w:r>
    </w:p>
    <w:p>
      <w:pPr>
        <w:pStyle w:val="Normal"/>
        <w:ind w:firstLine="709"/>
        <w:jc w:val="both"/>
        <w:rPr>
          <w:sz w:val="28"/>
          <w:szCs w:val="28"/>
        </w:rPr>
      </w:pPr>
      <w:r>
        <w:rPr>
          <w:sz w:val="28"/>
          <w:szCs w:val="28"/>
        </w:rPr>
        <w:t>в случае необходимости выносит на обсуждение конкурсной комиссии вопрос о привлечении к работе конкурсной комиссия экспертов, специалистов организатора конкурса;</w:t>
      </w:r>
    </w:p>
    <w:p>
      <w:pPr>
        <w:pStyle w:val="Normal"/>
        <w:ind w:firstLine="709"/>
        <w:jc w:val="both"/>
        <w:rPr>
          <w:sz w:val="28"/>
          <w:szCs w:val="28"/>
        </w:rPr>
      </w:pPr>
      <w:r>
        <w:rPr>
          <w:sz w:val="28"/>
          <w:szCs w:val="28"/>
        </w:rPr>
        <w:t>объявляет победителя конкурса;</w:t>
      </w:r>
    </w:p>
    <w:p>
      <w:pPr>
        <w:pStyle w:val="Normal"/>
        <w:ind w:firstLine="709"/>
        <w:jc w:val="both"/>
        <w:rPr>
          <w:sz w:val="28"/>
          <w:szCs w:val="28"/>
        </w:rPr>
      </w:pPr>
      <w:r>
        <w:rPr>
          <w:sz w:val="28"/>
          <w:szCs w:val="28"/>
        </w:rPr>
        <w:t>осуществляет иные действия, связанные с организацией и техническим обеспечением работы конкурсной комиссии.</w:t>
      </w:r>
    </w:p>
    <w:p>
      <w:pPr>
        <w:pStyle w:val="Normal"/>
        <w:ind w:firstLine="709"/>
        <w:jc w:val="both"/>
        <w:rPr>
          <w:sz w:val="28"/>
          <w:szCs w:val="28"/>
        </w:rPr>
      </w:pPr>
      <w:r>
        <w:rPr>
          <w:sz w:val="28"/>
          <w:szCs w:val="28"/>
        </w:rPr>
        <w:t>Секретарь конкурсной комиссии является членом конкурной комиссии                         с правом голоса. Секретарь конкурсной комиссии, а в его отсутствие - член                         конкурсной комиссии, уполномоченный председателем (заместителем председателя, либо исполняющим обязанности председателя) конкурсной комиссии, на осуществление функций секретаря:</w:t>
      </w:r>
    </w:p>
    <w:p>
      <w:pPr>
        <w:pStyle w:val="Normal"/>
        <w:ind w:firstLine="709"/>
        <w:jc w:val="both"/>
        <w:rPr>
          <w:sz w:val="28"/>
          <w:szCs w:val="28"/>
        </w:rPr>
      </w:pPr>
      <w:r>
        <w:rPr>
          <w:sz w:val="28"/>
          <w:szCs w:val="28"/>
        </w:rPr>
        <w:t>осуществляет подготовку заседаний конкурсной комиссии;</w:t>
      </w:r>
    </w:p>
    <w:p>
      <w:pPr>
        <w:pStyle w:val="Normal"/>
        <w:ind w:firstLine="709"/>
        <w:jc w:val="both"/>
        <w:rPr>
          <w:sz w:val="28"/>
          <w:szCs w:val="28"/>
        </w:rPr>
      </w:pPr>
      <w:r>
        <w:rPr>
          <w:sz w:val="28"/>
          <w:szCs w:val="28"/>
        </w:rPr>
        <w:t xml:space="preserve">обеспечивает членов конкурсной комиссии необходимыми материалами; </w:t>
      </w:r>
    </w:p>
    <w:p>
      <w:pPr>
        <w:pStyle w:val="Normal"/>
        <w:ind w:firstLine="709"/>
        <w:jc w:val="both"/>
        <w:rPr>
          <w:sz w:val="28"/>
          <w:szCs w:val="28"/>
        </w:rPr>
      </w:pPr>
      <w:r>
        <w:rPr>
          <w:sz w:val="28"/>
          <w:szCs w:val="28"/>
        </w:rPr>
        <w:t>осуществляет вскрытие конвертов с заявками на участие в конкурсе,</w:t>
      </w:r>
    </w:p>
    <w:p>
      <w:pPr>
        <w:pStyle w:val="Normal"/>
        <w:ind w:firstLine="709"/>
        <w:jc w:val="both"/>
        <w:rPr>
          <w:sz w:val="28"/>
          <w:szCs w:val="28"/>
        </w:rPr>
      </w:pPr>
      <w:r>
        <w:rPr>
          <w:sz w:val="28"/>
          <w:szCs w:val="28"/>
        </w:rPr>
        <w:t>оглашает сведения, подлежащие объявлению при процедуре вскрытия конвертов;</w:t>
      </w:r>
    </w:p>
    <w:p>
      <w:pPr>
        <w:pStyle w:val="Normal"/>
        <w:ind w:firstLine="709"/>
        <w:jc w:val="both"/>
        <w:rPr>
          <w:sz w:val="28"/>
          <w:szCs w:val="28"/>
        </w:rPr>
      </w:pPr>
      <w:r>
        <w:rPr>
          <w:sz w:val="28"/>
          <w:szCs w:val="28"/>
        </w:rPr>
        <w:t>оформляет проекты протоколов заседаний конкурсной комиссии;</w:t>
      </w:r>
    </w:p>
    <w:p>
      <w:pPr>
        <w:pStyle w:val="Normal"/>
        <w:ind w:firstLine="709"/>
        <w:jc w:val="both"/>
        <w:rPr>
          <w:sz w:val="28"/>
          <w:szCs w:val="28"/>
        </w:rPr>
      </w:pPr>
      <w:r>
        <w:rPr>
          <w:sz w:val="28"/>
          <w:szCs w:val="28"/>
        </w:rPr>
        <w:t>осуществляет иные действия организационно-технического характера, необходимые для обеспечения деятельности конкурсной комиссии.</w:t>
      </w:r>
    </w:p>
    <w:p>
      <w:pPr>
        <w:pStyle w:val="Normal"/>
        <w:ind w:firstLine="709"/>
        <w:jc w:val="both"/>
        <w:rPr>
          <w:sz w:val="28"/>
          <w:szCs w:val="28"/>
        </w:rPr>
      </w:pPr>
      <w:r>
        <w:rPr>
          <w:sz w:val="28"/>
          <w:szCs w:val="28"/>
        </w:rPr>
      </w:r>
    </w:p>
    <w:p>
      <w:pPr>
        <w:pStyle w:val="Normal"/>
        <w:jc w:val="center"/>
        <w:rPr>
          <w:sz w:val="28"/>
          <w:szCs w:val="28"/>
        </w:rPr>
      </w:pPr>
      <w:r>
        <w:rPr>
          <w:sz w:val="28"/>
          <w:szCs w:val="28"/>
        </w:rPr>
        <w:t>Раздел 6. Извещение о проведении конкурса</w:t>
      </w:r>
    </w:p>
    <w:p>
      <w:pPr>
        <w:pStyle w:val="Normal"/>
        <w:jc w:val="center"/>
        <w:rPr>
          <w:sz w:val="28"/>
          <w:szCs w:val="28"/>
        </w:rPr>
      </w:pPr>
      <w:r>
        <w:rPr>
          <w:sz w:val="28"/>
          <w:szCs w:val="28"/>
        </w:rPr>
      </w:r>
    </w:p>
    <w:p>
      <w:pPr>
        <w:pStyle w:val="Normal"/>
        <w:ind w:firstLine="709"/>
        <w:jc w:val="both"/>
        <w:rPr>
          <w:sz w:val="28"/>
          <w:szCs w:val="28"/>
        </w:rPr>
      </w:pPr>
      <w:r>
        <w:rPr>
          <w:sz w:val="28"/>
          <w:szCs w:val="28"/>
        </w:rPr>
        <w:t>6.1. Извещение о проведении открытого конкурса размещается                                      на официальном сайте организатора открытого конкурса в информационно-телекоммуникационной сети «Интернет» в порядке, установленном организатором открытого конкурса.</w:t>
      </w:r>
    </w:p>
    <w:p>
      <w:pPr>
        <w:pStyle w:val="Normal"/>
        <w:ind w:firstLine="709"/>
        <w:jc w:val="both"/>
        <w:rPr>
          <w:sz w:val="28"/>
          <w:szCs w:val="28"/>
        </w:rPr>
      </w:pPr>
      <w:r>
        <w:rPr>
          <w:sz w:val="28"/>
          <w:szCs w:val="28"/>
        </w:rPr>
        <w:t>6.2. Извещение должно содержать следующую информацию:</w:t>
      </w:r>
    </w:p>
    <w:p>
      <w:pPr>
        <w:pStyle w:val="Normal"/>
        <w:ind w:firstLine="709"/>
        <w:jc w:val="both"/>
        <w:rPr>
          <w:sz w:val="28"/>
          <w:szCs w:val="28"/>
        </w:rPr>
      </w:pPr>
      <w:r>
        <w:rPr>
          <w:sz w:val="28"/>
          <w:szCs w:val="28"/>
        </w:rPr>
        <w:t>1) наименование, место нахождения, почтовый адрес и адрес электронной почты, номер контактного телефона организатора открытого конкурса;</w:t>
      </w:r>
    </w:p>
    <w:p>
      <w:pPr>
        <w:pStyle w:val="Normal"/>
        <w:ind w:firstLine="709"/>
        <w:jc w:val="both"/>
        <w:rPr>
          <w:sz w:val="28"/>
          <w:szCs w:val="28"/>
        </w:rPr>
      </w:pPr>
      <w:r>
        <w:rPr>
          <w:sz w:val="28"/>
          <w:szCs w:val="28"/>
        </w:rPr>
        <w:t>2) предмет открытого конкурса;</w:t>
      </w:r>
    </w:p>
    <w:p>
      <w:pPr>
        <w:pStyle w:val="Normal"/>
        <w:ind w:firstLine="709"/>
        <w:jc w:val="both"/>
        <w:rPr>
          <w:sz w:val="28"/>
          <w:szCs w:val="28"/>
        </w:rPr>
      </w:pPr>
      <w:r>
        <w:rPr>
          <w:sz w:val="28"/>
          <w:szCs w:val="28"/>
        </w:rPr>
        <w:t>3) срок, место и порядок предоставления конкурсной документации,                    официальный сайт, на котором размещена конкурсная документация;</w:t>
      </w:r>
    </w:p>
    <w:p>
      <w:pPr>
        <w:pStyle w:val="Normal"/>
        <w:ind w:firstLine="709"/>
        <w:jc w:val="both"/>
        <w:rPr>
          <w:sz w:val="28"/>
          <w:szCs w:val="28"/>
        </w:rPr>
      </w:pPr>
      <w:r>
        <w:rPr>
          <w:sz w:val="28"/>
          <w:szCs w:val="28"/>
        </w:rPr>
        <w:t>4) размер, порядок и сроки внесения платы за предоставление конкурсной документации на бумажном носителе, если указанная плата установлена;</w:t>
      </w:r>
    </w:p>
    <w:p>
      <w:pPr>
        <w:pStyle w:val="Normal"/>
        <w:ind w:firstLine="709"/>
        <w:jc w:val="both"/>
        <w:rPr>
          <w:sz w:val="28"/>
          <w:szCs w:val="28"/>
        </w:rPr>
      </w:pPr>
      <w:r>
        <w:rPr>
          <w:sz w:val="28"/>
          <w:szCs w:val="28"/>
        </w:rPr>
        <w:t>5) место, дата и время вскрытия конвертов с заявками на участие                                    в открытом конкурсе, а также место и дата рассмотрения таких заявок                                                        и подведения итогов открытого конкурса.</w:t>
      </w:r>
    </w:p>
    <w:p>
      <w:pPr>
        <w:pStyle w:val="Normal"/>
        <w:ind w:firstLine="709"/>
        <w:jc w:val="both"/>
        <w:rPr>
          <w:sz w:val="28"/>
          <w:szCs w:val="28"/>
        </w:rPr>
      </w:pPr>
      <w:r>
        <w:rPr>
          <w:sz w:val="28"/>
          <w:szCs w:val="28"/>
        </w:rPr>
        <w:t>6.3. Извещение о проведении открытого конкурса может включать в себя иные предусмотренные действующим законодательством, муниципальным нормативным правовых актом не указанные в части 2 раздела 6 настоящего Положения сведения.</w:t>
      </w:r>
    </w:p>
    <w:p>
      <w:pPr>
        <w:pStyle w:val="Normal"/>
        <w:ind w:firstLine="709"/>
        <w:jc w:val="both"/>
        <w:rPr>
          <w:sz w:val="28"/>
          <w:szCs w:val="28"/>
        </w:rPr>
      </w:pPr>
      <w:r>
        <w:rPr>
          <w:sz w:val="28"/>
          <w:szCs w:val="28"/>
        </w:rPr>
        <w:t xml:space="preserve">6.4. Организатор конкурса вправе принять решение о внесении изменений                       в извещение о проведении открытого конкурса не позднее чем за пять                              календарных дней до даты окончания срока подачи заявок на участие в открытом конкурсе. Изменение предмета конкурса не допускается. </w:t>
      </w:r>
    </w:p>
    <w:p>
      <w:pPr>
        <w:pStyle w:val="Normal"/>
        <w:ind w:firstLine="709"/>
        <w:jc w:val="both"/>
        <w:rPr>
          <w:sz w:val="28"/>
          <w:szCs w:val="28"/>
        </w:rPr>
      </w:pPr>
      <w:r>
        <w:rPr>
          <w:sz w:val="28"/>
          <w:szCs w:val="28"/>
        </w:rPr>
        <w:t>В течение пяти рабочих дней со дня принятия указанного решения такие изменения соответственно размещаются на официальном сайте                                               в</w:t>
      </w:r>
      <w:r>
        <w:rPr/>
        <w:t xml:space="preserve"> </w:t>
      </w:r>
      <w:r>
        <w:rPr>
          <w:sz w:val="28"/>
          <w:szCs w:val="28"/>
        </w:rPr>
        <w:t>информационно-телекоммуникационной сети «Интернет». При этом срок подачи заявок на участие в открытом конкурсе должен быть продлен так, чтобы со дня опубликования и размещения на официальном сайте внесенных изменений в извещение о проведении открытого конкурса до даты окончания срока подачи заявок на участие в открытом конкурсе такой срок составлял                            не менее чем двадцать календарных дней.</w:t>
      </w:r>
    </w:p>
    <w:p>
      <w:pPr>
        <w:pStyle w:val="Normal"/>
        <w:ind w:firstLine="709"/>
        <w:jc w:val="both"/>
        <w:rPr>
          <w:sz w:val="28"/>
          <w:szCs w:val="28"/>
        </w:rPr>
      </w:pPr>
      <w:r>
        <w:rPr>
          <w:sz w:val="28"/>
          <w:szCs w:val="28"/>
        </w:rPr>
        <w:t xml:space="preserve">6.5. Организатор конкурса, официально разместивший на официальном сайте информационно-телекоммуникационной сети «Интернет» извещение                       о проведении конкурса, вправе отказаться от его проведения полностью или                          в части (если несколько лотов) не позднее чем за пятнадцать календарных дней до даты окончания срока подачи заявок на участие в конкурсе. </w:t>
      </w:r>
    </w:p>
    <w:p>
      <w:pPr>
        <w:pStyle w:val="Normal"/>
        <w:ind w:firstLine="709"/>
        <w:jc w:val="both"/>
        <w:rPr>
          <w:sz w:val="28"/>
          <w:szCs w:val="28"/>
        </w:rPr>
      </w:pPr>
      <w:r>
        <w:rPr>
          <w:sz w:val="28"/>
          <w:szCs w:val="28"/>
        </w:rPr>
        <w:t>Извещение об отказе от проведения конкурса либо его части размещается на официальном сайте информационно-телекоммуникационной сети «Интернет» организатором конкурса соответственно в течение пяти рабочих дней со дня принятия решения об отказе от проведения конкурса или его части                в порядке, установленном для официального опубликования и размещения                        на официальном сайте извещения о проведении конкурса. В течение двух рабочих дней со дня принятия указанного решения организатором конкурса вскрываются (в случае, если на конверте не указаны почтовый адрес перевозчика                                   (для юридического лица) или сведения о месте жительства перевозчика                             (для индивидуального предпринимателя) конверты с заявками на участие                                    в конкурсе, и направляются соответствующие уведомления всем лицам, подавшим заявки па участие в конкурсе.</w:t>
      </w:r>
    </w:p>
    <w:p>
      <w:pPr>
        <w:pStyle w:val="Normal"/>
        <w:jc w:val="both"/>
        <w:rPr>
          <w:color w:val="FF0000"/>
          <w:sz w:val="28"/>
          <w:szCs w:val="28"/>
        </w:rPr>
      </w:pPr>
      <w:r>
        <w:rPr>
          <w:color w:val="FF0000"/>
          <w:sz w:val="28"/>
          <w:szCs w:val="28"/>
        </w:rPr>
      </w:r>
    </w:p>
    <w:p>
      <w:pPr>
        <w:pStyle w:val="Normal"/>
        <w:jc w:val="center"/>
        <w:rPr>
          <w:sz w:val="28"/>
          <w:szCs w:val="28"/>
        </w:rPr>
      </w:pPr>
      <w:r>
        <w:rPr>
          <w:sz w:val="28"/>
          <w:szCs w:val="28"/>
        </w:rPr>
        <w:t>Раздел 7. Конкурсная документация</w:t>
      </w:r>
    </w:p>
    <w:p>
      <w:pPr>
        <w:pStyle w:val="Normal"/>
        <w:jc w:val="both"/>
        <w:rPr>
          <w:sz w:val="28"/>
          <w:szCs w:val="28"/>
        </w:rPr>
      </w:pPr>
      <w:r>
        <w:rPr>
          <w:sz w:val="28"/>
          <w:szCs w:val="28"/>
        </w:rPr>
      </w:r>
    </w:p>
    <w:p>
      <w:pPr>
        <w:pStyle w:val="Normal"/>
        <w:ind w:firstLine="709"/>
        <w:jc w:val="both"/>
        <w:rPr>
          <w:sz w:val="28"/>
          <w:szCs w:val="28"/>
        </w:rPr>
      </w:pPr>
      <w:r>
        <w:rPr>
          <w:sz w:val="28"/>
          <w:szCs w:val="28"/>
        </w:rPr>
        <w:t>7.1. Состав и содержание конкурсной документации определяет организатор конкурса. Сведения, содержащиеся в конкурсной документации, должны соответствовать сведениям, указанным в извещении о проведении конкурса.</w:t>
      </w:r>
    </w:p>
    <w:p>
      <w:pPr>
        <w:pStyle w:val="ListParagraph"/>
        <w:ind w:hanging="0" w:left="720"/>
        <w:rPr>
          <w:sz w:val="28"/>
          <w:szCs w:val="28"/>
        </w:rPr>
      </w:pPr>
      <w:r>
        <w:rPr>
          <w:sz w:val="28"/>
          <w:szCs w:val="28"/>
        </w:rPr>
        <w:t>7.2. Конкурсная документация включает в себя:</w:t>
      </w:r>
    </w:p>
    <w:p>
      <w:pPr>
        <w:pStyle w:val="Normal"/>
        <w:ind w:firstLine="709"/>
        <w:jc w:val="both"/>
        <w:rPr>
          <w:sz w:val="28"/>
          <w:szCs w:val="28"/>
        </w:rPr>
      </w:pPr>
      <w:r>
        <w:rPr>
          <w:sz w:val="28"/>
          <w:szCs w:val="28"/>
        </w:rPr>
        <w:t>1) форму заявки на участие в конкурсе с указанием перечня прилагаемых            к ней документов;</w:t>
      </w:r>
    </w:p>
    <w:p>
      <w:pPr>
        <w:pStyle w:val="Normal"/>
        <w:ind w:firstLine="709"/>
        <w:jc w:val="both"/>
        <w:rPr>
          <w:sz w:val="28"/>
          <w:szCs w:val="28"/>
        </w:rPr>
      </w:pPr>
      <w:r>
        <w:rPr>
          <w:sz w:val="28"/>
          <w:szCs w:val="28"/>
        </w:rPr>
        <w:t>2) инструкцию по заполнению заявки на участие в конкурсе и требования</w:t>
      </w:r>
    </w:p>
    <w:p>
      <w:pPr>
        <w:pStyle w:val="Normal"/>
        <w:jc w:val="both"/>
        <w:rPr>
          <w:sz w:val="28"/>
          <w:szCs w:val="28"/>
        </w:rPr>
      </w:pPr>
      <w:r>
        <w:rPr>
          <w:sz w:val="28"/>
          <w:szCs w:val="28"/>
        </w:rPr>
        <w:t>к оформлению прилагаемых к ней документов;</w:t>
      </w:r>
    </w:p>
    <w:p>
      <w:pPr>
        <w:pStyle w:val="Normal"/>
        <w:ind w:firstLine="709"/>
        <w:rPr>
          <w:sz w:val="28"/>
          <w:szCs w:val="28"/>
        </w:rPr>
      </w:pPr>
      <w:r>
        <w:rPr>
          <w:sz w:val="28"/>
          <w:szCs w:val="28"/>
        </w:rPr>
        <w:t>3) основные характеристики и сведения о предмете конкурса с указанием</w:t>
      </w:r>
    </w:p>
    <w:p>
      <w:pPr>
        <w:pStyle w:val="Normal"/>
        <w:jc w:val="both"/>
        <w:rPr>
          <w:sz w:val="28"/>
          <w:szCs w:val="28"/>
        </w:rPr>
      </w:pPr>
      <w:r>
        <w:rPr>
          <w:sz w:val="28"/>
          <w:szCs w:val="28"/>
        </w:rPr>
        <w:t>места, времени и условий оказания транспортных услуг;</w:t>
      </w:r>
    </w:p>
    <w:p>
      <w:pPr>
        <w:pStyle w:val="Normal"/>
        <w:ind w:firstLine="709"/>
        <w:jc w:val="both"/>
        <w:rPr>
          <w:sz w:val="28"/>
          <w:szCs w:val="28"/>
        </w:rPr>
      </w:pPr>
      <w:r>
        <w:rPr>
          <w:sz w:val="28"/>
          <w:szCs w:val="28"/>
        </w:rPr>
        <w:t>4) порядок, место, дату начала и окончания срока подали заявок                                 на участие в конкурсе. При этом датой начала срока подачи заявок на участие                      в конкурсе является день, следующий за днем размещения на официальном сайте извещения о проведении конкурса. Датой окончания срока подачи заявок                                 на участие в конкурсе является день вскрытия конвертов (заявки на участие                             в конкурсе принимаются до начала процедуры вскрытия конвертов на участие                                в конкурсе);</w:t>
      </w:r>
    </w:p>
    <w:p>
      <w:pPr>
        <w:pStyle w:val="Normal"/>
        <w:ind w:firstLine="709"/>
        <w:jc w:val="both"/>
        <w:rPr>
          <w:sz w:val="28"/>
          <w:szCs w:val="28"/>
        </w:rPr>
      </w:pPr>
      <w:r>
        <w:rPr>
          <w:sz w:val="28"/>
          <w:szCs w:val="28"/>
        </w:rPr>
        <w:t>5) требования по допуску перевозчиков к участию в конкурсе,                           определенные пунктом 4.2 подпунктами «а» - «е» раздела 4 настоящего Положения;</w:t>
      </w:r>
    </w:p>
    <w:p>
      <w:pPr>
        <w:pStyle w:val="Normal"/>
        <w:ind w:firstLine="709"/>
        <w:jc w:val="both"/>
        <w:rPr>
          <w:sz w:val="28"/>
          <w:szCs w:val="28"/>
        </w:rPr>
      </w:pPr>
      <w:r>
        <w:rPr>
          <w:sz w:val="28"/>
          <w:szCs w:val="28"/>
        </w:rPr>
        <w:t>6) порядок и срок отзыва заявок на участие в Конкурсе, порядок внесения изменений в такие заявки, определенные подпунктом 7 пункта 8.5 раздела 8 настоящего Положения;</w:t>
      </w:r>
    </w:p>
    <w:p>
      <w:pPr>
        <w:pStyle w:val="Normal"/>
        <w:ind w:firstLine="709"/>
        <w:jc w:val="both"/>
        <w:rPr>
          <w:sz w:val="28"/>
          <w:szCs w:val="28"/>
        </w:rPr>
      </w:pPr>
      <w:r>
        <w:rPr>
          <w:sz w:val="28"/>
          <w:szCs w:val="28"/>
        </w:rPr>
        <w:t>7) формы, порядок, даты начала и окончания срока представления                       перевозчикам разъяснений положений конкурсной документации, определенные пунктом 7.2. раздела 7 настоящего Положения;</w:t>
      </w:r>
    </w:p>
    <w:p>
      <w:pPr>
        <w:pStyle w:val="Normal"/>
        <w:ind w:firstLine="709"/>
        <w:jc w:val="both"/>
        <w:rPr>
          <w:sz w:val="28"/>
          <w:szCs w:val="28"/>
        </w:rPr>
      </w:pPr>
      <w:r>
        <w:rPr>
          <w:sz w:val="28"/>
          <w:szCs w:val="28"/>
        </w:rPr>
        <w:t>8) место, порядок, дату и время вскрытия конвертов с заявками на участие в конкурсе, определенные извещением о проведении конкурса;</w:t>
      </w:r>
    </w:p>
    <w:p>
      <w:pPr>
        <w:pStyle w:val="Normal"/>
        <w:ind w:firstLine="709"/>
        <w:jc w:val="both"/>
        <w:rPr>
          <w:sz w:val="28"/>
          <w:szCs w:val="28"/>
        </w:rPr>
      </w:pPr>
      <w:r>
        <w:rPr>
          <w:sz w:val="28"/>
          <w:szCs w:val="28"/>
        </w:rPr>
        <w:t>9) критерии оценки заявок на участие в конкурсе, определенные                          приложением 3 к настоящему постановлению;</w:t>
      </w:r>
    </w:p>
    <w:p>
      <w:pPr>
        <w:pStyle w:val="Normal"/>
        <w:ind w:firstLine="709"/>
        <w:jc w:val="both"/>
        <w:rPr>
          <w:sz w:val="28"/>
          <w:szCs w:val="28"/>
        </w:rPr>
      </w:pPr>
      <w:r>
        <w:rPr>
          <w:sz w:val="28"/>
          <w:szCs w:val="28"/>
        </w:rPr>
        <w:t>10) порядок оценки и сопоставления заявок на участие в конкурсе,                       определенный пунктами 5, 6 раздела 11 настоящего Положения;</w:t>
      </w:r>
    </w:p>
    <w:p>
      <w:pPr>
        <w:pStyle w:val="Normal"/>
        <w:ind w:firstLine="709"/>
        <w:jc w:val="both"/>
        <w:rPr>
          <w:sz w:val="28"/>
          <w:szCs w:val="28"/>
        </w:rPr>
      </w:pPr>
      <w:r>
        <w:rPr>
          <w:sz w:val="28"/>
          <w:szCs w:val="28"/>
        </w:rPr>
        <w:t>11) срок (со дня размещения на официальном сайте протокола оценки                       и сопоставления заявок на участие в конкурсе), в течение которого победитель конкурса либо единственный его участник должен получить свидетельство                          и карты маршрута. Указанный срок должен составлять не менее чем десять календарных дней;</w:t>
      </w:r>
    </w:p>
    <w:p>
      <w:pPr>
        <w:pStyle w:val="Normal"/>
        <w:ind w:firstLine="709"/>
        <w:jc w:val="both"/>
        <w:rPr>
          <w:sz w:val="28"/>
          <w:szCs w:val="28"/>
        </w:rPr>
      </w:pPr>
      <w:r>
        <w:rPr>
          <w:sz w:val="28"/>
          <w:szCs w:val="28"/>
        </w:rPr>
        <w:t>12) требования, установленные организатором конкурса, к качеству,                       техническом характеристикам транспортных средств, используемых для оказания транспортных услуг, их безопасности, и иные показатели, связанные                  с определением соответствия оказываемых услуг потребностям населения                             в регулярных пассажирских перевозках.</w:t>
      </w:r>
    </w:p>
    <w:p>
      <w:pPr>
        <w:pStyle w:val="Normal"/>
        <w:ind w:firstLine="709"/>
        <w:jc w:val="both"/>
        <w:rPr>
          <w:sz w:val="28"/>
          <w:szCs w:val="28"/>
        </w:rPr>
      </w:pPr>
      <w:r>
        <w:rPr>
          <w:sz w:val="28"/>
          <w:szCs w:val="28"/>
        </w:rPr>
        <w:t>7.3. Организатор конкурса обеспечивает размещение конкурсной                          документации на официальном сайте не менее чем за тридцать календарных дней до дня вскрытия конвертов с заявками на участие в конкурсе, одновременно                         с размещением извещения о проведении конкурса. Конкурсная документация должна быть доступна для ознакомления на официальном сайте без внимания платы.</w:t>
      </w:r>
    </w:p>
    <w:p>
      <w:pPr>
        <w:pStyle w:val="Normal"/>
        <w:ind w:firstLine="709"/>
        <w:jc w:val="both"/>
        <w:rPr>
          <w:sz w:val="28"/>
          <w:szCs w:val="28"/>
        </w:rPr>
      </w:pPr>
      <w:r>
        <w:rPr>
          <w:sz w:val="28"/>
          <w:szCs w:val="28"/>
        </w:rPr>
        <w:t xml:space="preserve">7.4. Со дня размещения на официальном сайте информационно-телекоммуникационной сети «Интернет» извещения о проведении конкурса организатор конкурса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представить такому лицу конкурсную документацию в порядке, указанном в извещении о проведении конкурса. </w:t>
      </w:r>
    </w:p>
    <w:p>
      <w:pPr>
        <w:pStyle w:val="Normal"/>
        <w:ind w:firstLine="709"/>
        <w:jc w:val="both"/>
        <w:rPr>
          <w:sz w:val="28"/>
          <w:szCs w:val="28"/>
        </w:rPr>
      </w:pPr>
      <w:r>
        <w:rPr>
          <w:sz w:val="28"/>
          <w:szCs w:val="28"/>
        </w:rPr>
        <w:t>Представление конкурсной документации осуществляется без внимания платы.</w:t>
      </w:r>
    </w:p>
    <w:p>
      <w:pPr>
        <w:pStyle w:val="Normal"/>
        <w:ind w:firstLine="709"/>
        <w:jc w:val="both"/>
        <w:rPr>
          <w:sz w:val="28"/>
          <w:szCs w:val="28"/>
        </w:rPr>
      </w:pPr>
      <w:r>
        <w:rPr>
          <w:sz w:val="28"/>
          <w:szCs w:val="28"/>
        </w:rPr>
        <w:t>7.5. Представление конкурсной документации до размещения                                                    на официальном сайте извещения о проведении конкурса не допускается.</w:t>
      </w:r>
    </w:p>
    <w:p>
      <w:pPr>
        <w:pStyle w:val="Normal"/>
        <w:ind w:firstLine="709"/>
        <w:jc w:val="both"/>
        <w:rPr>
          <w:sz w:val="28"/>
          <w:szCs w:val="28"/>
        </w:rPr>
      </w:pPr>
      <w:r>
        <w:rPr>
          <w:sz w:val="28"/>
          <w:szCs w:val="28"/>
        </w:rPr>
        <w:t>7.6. Любой перевозчик вправе направить в письменной форме или в форме электронного документа организатору конкурса запрос о разъяснении                         положений конкурсной документации. В течение двух рабочих дней со дня поступления указанного запроса организатор конкурса обязан направить письмами или в форме электронного документа (при наличии электронной почты) разъяснения положений конкурсной документации, если указанный запрос поступил к организатору конкурса не позднее чем за пять дней до дня окончания срока подачи заявок па участие в конкурсе.</w:t>
      </w:r>
    </w:p>
    <w:p>
      <w:pPr>
        <w:pStyle w:val="Normal"/>
        <w:ind w:firstLine="709"/>
        <w:jc w:val="both"/>
        <w:rPr>
          <w:sz w:val="28"/>
          <w:szCs w:val="28"/>
        </w:rPr>
      </w:pPr>
      <w:r>
        <w:rPr>
          <w:sz w:val="28"/>
          <w:szCs w:val="28"/>
        </w:rPr>
        <w:t>7.7. В течение двух рабочих дней со дня направления разъяснения                        положений конкурсной документации по запросу перевозчика такое разъяснение должно быть размещено организатором конкурса на официальном сайте</w:t>
      </w:r>
      <w:r>
        <w:rPr/>
        <w:t xml:space="preserve"> </w:t>
      </w:r>
      <w:r>
        <w:rPr>
          <w:sz w:val="28"/>
          <w:szCs w:val="28"/>
        </w:rPr>
        <w:t>информационно-телекоммуникационной сети «Интернет» с указанием предмета запроса, но без указания перевозчика, от которого поступил запрос. Разъяснение положений конкурсной документации не должно изменять ее суть.</w:t>
      </w:r>
    </w:p>
    <w:p>
      <w:pPr>
        <w:pStyle w:val="Normal"/>
        <w:ind w:firstLine="709"/>
        <w:jc w:val="both"/>
        <w:rPr>
          <w:sz w:val="28"/>
          <w:szCs w:val="28"/>
        </w:rPr>
      </w:pPr>
      <w:r>
        <w:rPr>
          <w:sz w:val="28"/>
          <w:szCs w:val="28"/>
        </w:rPr>
        <w:t>7.8. Организатор конкурса по собственной инициативе или в соответствии                  с запросом перевозчика вправе принять решение о внесении изменений                                в конкурсную документацию не позднее чем за пять календарных дней до даты окончания срока подачи заявок на участие в конкурсе. Изменение предмета конкурса не допускается. В течение пяти рабочих дней со дня принятия                        решения о внесении изменений в конкурсную документацию такие изменения опубликовываются и (или) размещаются на официальном сайте информационно-телекоммуникационной сети «Интернет» организатором конкурса в порядке, установленном для опубликования и размещения извещения о проведении конкурса, и в течение двух рабочих дней направляются письмами или в форме электронных документов (при наличии электронной почты) всем перевозчикам, которые в соответствии с запросами была представлена конкурсная документация. При этом срок подачи заявок па участие в конкурсе должен быть продлен так, чтобы со дня опубликования и (или) размещения на официальном сайте внесенных изменений в конкурсную документацию до даты окончания срока подачи заявок на участие в конкурсе такой срок составлял не менее чем десять рабочих дней.</w:t>
      </w:r>
    </w:p>
    <w:p>
      <w:pPr>
        <w:pStyle w:val="Normal"/>
        <w:ind w:firstLine="709"/>
        <w:jc w:val="both"/>
        <w:rPr>
          <w:sz w:val="28"/>
          <w:szCs w:val="28"/>
        </w:rPr>
      </w:pPr>
      <w:r>
        <w:rPr>
          <w:sz w:val="28"/>
          <w:szCs w:val="28"/>
        </w:rPr>
      </w:r>
    </w:p>
    <w:p>
      <w:pPr>
        <w:pStyle w:val="Normal"/>
        <w:jc w:val="center"/>
        <w:rPr>
          <w:sz w:val="28"/>
          <w:szCs w:val="28"/>
        </w:rPr>
      </w:pPr>
      <w:r>
        <w:rPr>
          <w:sz w:val="28"/>
          <w:szCs w:val="28"/>
        </w:rPr>
        <w:t xml:space="preserve">Раздел 8. Порядок подачи заявок на участие в конкурсе </w:t>
      </w:r>
    </w:p>
    <w:p>
      <w:pPr>
        <w:pStyle w:val="Normal"/>
        <w:jc w:val="both"/>
        <w:rPr>
          <w:sz w:val="28"/>
          <w:szCs w:val="28"/>
        </w:rPr>
      </w:pPr>
      <w:r>
        <w:rPr>
          <w:sz w:val="28"/>
          <w:szCs w:val="28"/>
        </w:rPr>
      </w:r>
    </w:p>
    <w:p>
      <w:pPr>
        <w:pStyle w:val="Normal"/>
        <w:ind w:firstLine="709"/>
        <w:jc w:val="both"/>
        <w:rPr>
          <w:sz w:val="28"/>
          <w:szCs w:val="28"/>
        </w:rPr>
      </w:pPr>
      <w:r>
        <w:rPr>
          <w:sz w:val="28"/>
          <w:szCs w:val="28"/>
        </w:rPr>
        <w:t>8.1. Для участия в конкурсе перевозчик подает заявку на участие                                    в конкурсе в сроки и по форме, которые установлены конкурсной документацией.</w:t>
      </w:r>
    </w:p>
    <w:p>
      <w:pPr>
        <w:pStyle w:val="Normal"/>
        <w:ind w:firstLine="709"/>
        <w:jc w:val="both"/>
        <w:rPr>
          <w:sz w:val="28"/>
          <w:szCs w:val="28"/>
        </w:rPr>
      </w:pPr>
      <w:r>
        <w:rPr>
          <w:sz w:val="28"/>
          <w:szCs w:val="28"/>
        </w:rPr>
        <w:t>8.2. Заявка на участие в открытом конкурсе рассматривается конкурсной комиссией в присутствии лица подавшего заявку или законного представителя перевозчика. Законным представителем перевозчика - юридического лица                       является физическое лицо, имеющее право действовать от имени юридического лица без доверенности в силу закона или учредительных документов                               (его руководитель). Иные представители перевозчика (юридического лица или индивидуального предпринимателя) - физические лица действуют от его имени на основании доверенностей, оформленной в соответствии с законодательством Российской Федерации. Неявка указанных лиц не препятствует конкурсной комиссии в рассмотрения заявки на участие в конкурсе.</w:t>
      </w:r>
    </w:p>
    <w:p>
      <w:pPr>
        <w:pStyle w:val="Normal"/>
        <w:ind w:firstLine="709"/>
        <w:jc w:val="both"/>
        <w:rPr>
          <w:sz w:val="28"/>
          <w:szCs w:val="28"/>
        </w:rPr>
      </w:pPr>
      <w:r>
        <w:rPr>
          <w:sz w:val="28"/>
          <w:szCs w:val="28"/>
        </w:rPr>
        <w:t>8.3. Заявка на участие в конкурсе подается в письменной форме                                          в запечатанном конверте. На конверте указывается наименование конкурсного лота, на участие в котором подается данная заявка. Перевозчик вправе                                  не указывать на конверте свое фирменное наименование, почтовый адрес                          (для юридического лица) или фамилию, имя, отчество, сведения о месте жительства (для индивидуального предпринимателя).</w:t>
      </w:r>
    </w:p>
    <w:p>
      <w:pPr>
        <w:pStyle w:val="Normal"/>
        <w:ind w:firstLine="709"/>
        <w:jc w:val="both"/>
        <w:rPr>
          <w:sz w:val="28"/>
          <w:szCs w:val="28"/>
        </w:rPr>
      </w:pPr>
      <w:r>
        <w:rPr>
          <w:sz w:val="28"/>
          <w:szCs w:val="28"/>
        </w:rPr>
        <w:t>8.4. Заявка на участие в конкурсе должна содержать сведения и документы         о перевозчике, подавшем такую заявку:</w:t>
      </w:r>
    </w:p>
    <w:p>
      <w:pPr>
        <w:pStyle w:val="Normal"/>
        <w:ind w:firstLine="709"/>
        <w:jc w:val="both"/>
        <w:rPr>
          <w:sz w:val="28"/>
          <w:szCs w:val="28"/>
        </w:rPr>
      </w:pPr>
      <w:r>
        <w:rPr>
          <w:sz w:val="28"/>
          <w:szCs w:val="28"/>
        </w:rPr>
        <w:t>1)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опубликования и размещения извещения;</w:t>
      </w:r>
    </w:p>
    <w:p>
      <w:pPr>
        <w:pStyle w:val="Normal"/>
        <w:ind w:firstLine="709"/>
        <w:jc w:val="both"/>
        <w:rPr>
          <w:sz w:val="28"/>
          <w:szCs w:val="28"/>
        </w:rPr>
      </w:pPr>
      <w:r>
        <w:rPr>
          <w:sz w:val="28"/>
          <w:szCs w:val="28"/>
        </w:rPr>
        <w:t>2) среднее количество транспортных средств, предусмотренных договорами обязательного страхования гражданской ответственности, достававшими в течение года, предшествующего дате опубликования                                        и размещения извещения;</w:t>
      </w:r>
    </w:p>
    <w:p>
      <w:pPr>
        <w:pStyle w:val="Normal"/>
        <w:ind w:firstLine="709"/>
        <w:jc w:val="both"/>
        <w:rPr>
          <w:sz w:val="28"/>
          <w:szCs w:val="28"/>
        </w:rPr>
      </w:pPr>
      <w:r>
        <w:rPr>
          <w:sz w:val="28"/>
          <w:szCs w:val="28"/>
        </w:rPr>
        <w:t>3) государственные регистрационные знаки транспортных средств,                            предусмотренных договорами обязательного страхования гражданской ответственности, действовавшими в течение года, предшествующего дате опубликования и размещения извещения.</w:t>
      </w:r>
    </w:p>
    <w:p>
      <w:pPr>
        <w:pStyle w:val="Normal"/>
        <w:ind w:firstLine="709"/>
        <w:jc w:val="both"/>
        <w:rPr>
          <w:sz w:val="28"/>
          <w:szCs w:val="28"/>
        </w:rPr>
      </w:pPr>
      <w:r>
        <w:rPr>
          <w:sz w:val="28"/>
          <w:szCs w:val="28"/>
        </w:rPr>
        <w:t>4)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индивидуального предпринимателя), номер контактного телефона;</w:t>
      </w:r>
    </w:p>
    <w:p>
      <w:pPr>
        <w:pStyle w:val="Normal"/>
        <w:ind w:firstLine="709"/>
        <w:jc w:val="both"/>
        <w:rPr>
          <w:sz w:val="28"/>
          <w:szCs w:val="28"/>
        </w:rPr>
      </w:pPr>
      <w:r>
        <w:rPr>
          <w:sz w:val="28"/>
          <w:szCs w:val="28"/>
        </w:rPr>
        <w:t>5) выписку из единого государственного реестра юридических лиц или нотариально заверенную копию такой выписки  (для юридических лиц),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информационно-телекоммуникационной сети «Интернет» извещения                             о проведении открытого конкурса, запрашиваемые организатором конкурса                       в рамках межведомственного взаимодействия;</w:t>
      </w:r>
    </w:p>
    <w:p>
      <w:pPr>
        <w:pStyle w:val="Normal"/>
        <w:ind w:firstLine="709"/>
        <w:jc w:val="both"/>
        <w:rPr>
          <w:sz w:val="28"/>
          <w:szCs w:val="28"/>
        </w:rPr>
      </w:pPr>
      <w:r>
        <w:rPr>
          <w:sz w:val="28"/>
          <w:szCs w:val="28"/>
        </w:rPr>
        <w:t>6) копию лицензии на осуществление деятельности по перевозкам                       пассажиров автомобильным транспортом, оборудованным для перевозок более восьми человек (далее - Лицензия), запрашиваемая организатором конкурса                       в рамках межведомственного взаимодействия;</w:t>
      </w:r>
    </w:p>
    <w:p>
      <w:pPr>
        <w:pStyle w:val="Normal"/>
        <w:ind w:firstLine="709"/>
        <w:jc w:val="both"/>
        <w:rPr>
          <w:sz w:val="28"/>
          <w:szCs w:val="28"/>
        </w:rPr>
      </w:pPr>
      <w:r>
        <w:rPr>
          <w:sz w:val="28"/>
          <w:szCs w:val="28"/>
        </w:rPr>
        <w:t>Примечание: выписка из реестра лицензий, подписанная                                  квалифицированной электронной подписью межрегионального управления государственного надзора по Краснодарскому краю и Республике Адыгея Федеральной службы по надзору в сфере транспорта, расценивается в качестве подлинного документа и может быть предоставлена в составе заявки в случае непредставления копии лицензии.</w:t>
      </w:r>
    </w:p>
    <w:p>
      <w:pPr>
        <w:pStyle w:val="Normal"/>
        <w:ind w:firstLine="709"/>
        <w:jc w:val="both"/>
        <w:rPr>
          <w:sz w:val="28"/>
          <w:szCs w:val="28"/>
        </w:rPr>
      </w:pPr>
      <w:r>
        <w:rPr>
          <w:sz w:val="28"/>
          <w:szCs w:val="28"/>
        </w:rPr>
        <w:t xml:space="preserve">7) справку (подлинник или нотариально заверенную копию)                                              из Федеральной налоговой службы об отсутствии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 запрашиваемая организатором конкурса в рамках межведомственного взаимодействия. </w:t>
      </w:r>
    </w:p>
    <w:p>
      <w:pPr>
        <w:pStyle w:val="Normal"/>
        <w:ind w:firstLine="709"/>
        <w:jc w:val="both"/>
        <w:rPr>
          <w:sz w:val="28"/>
          <w:szCs w:val="28"/>
        </w:rPr>
      </w:pPr>
      <w:r>
        <w:rPr>
          <w:sz w:val="28"/>
          <w:szCs w:val="28"/>
        </w:rPr>
        <w:t>Примечание: справка, указанная в подпункте «г» пункта 4.2 настоящего                      приложения, предоставленная в виде электронного документа, подписанного          квалифицированной электронной подписью налогового органа, расценивается                  в качестве подлинного документа.</w:t>
      </w:r>
    </w:p>
    <w:p>
      <w:pPr>
        <w:pStyle w:val="Normal"/>
        <w:ind w:firstLine="709"/>
        <w:jc w:val="both"/>
        <w:rPr>
          <w:sz w:val="28"/>
          <w:szCs w:val="28"/>
        </w:rPr>
      </w:pPr>
      <w:r>
        <w:rPr>
          <w:sz w:val="28"/>
          <w:szCs w:val="28"/>
        </w:rPr>
        <w:t>8.5. К заявке на участие в конкурсе прилагаются также документы и (или) их копии, на обязательность представления, которых прямо указано                                              в конкурсной документации.</w:t>
      </w:r>
    </w:p>
    <w:p>
      <w:pPr>
        <w:pStyle w:val="Normal"/>
        <w:ind w:firstLine="709"/>
        <w:jc w:val="both"/>
        <w:rPr>
          <w:sz w:val="28"/>
          <w:szCs w:val="28"/>
        </w:rPr>
      </w:pPr>
      <w:r>
        <w:rPr>
          <w:sz w:val="28"/>
          <w:szCs w:val="28"/>
        </w:rPr>
        <w:t>Все листы поданной в письменной форме заявки на участие в конкурсе,     все листы тома такой заявки должны быть прошиты и пронумерованы. Заявка                   на участие в конкурсе и том такой заявки должны содержать опись входящие                       в их состав документов, быть подписаны перевозчиком или лицом, уполномоченным перевозчиком и скреплены печатью перевозчика (при наличии).</w:t>
      </w:r>
    </w:p>
    <w:p>
      <w:pPr>
        <w:pStyle w:val="Normal"/>
        <w:ind w:firstLine="709"/>
        <w:jc w:val="both"/>
        <w:rPr>
          <w:sz w:val="28"/>
          <w:szCs w:val="28"/>
        </w:rPr>
      </w:pPr>
      <w:r>
        <w:rPr>
          <w:sz w:val="28"/>
          <w:szCs w:val="28"/>
        </w:rPr>
        <w:t>8.6. Перевозчик вправе подать только одну заявку на участие в конкурсе                       в отношении каждого предмета конкурса (лота).</w:t>
      </w:r>
    </w:p>
    <w:p>
      <w:pPr>
        <w:pStyle w:val="Normal"/>
        <w:ind w:firstLine="709"/>
        <w:jc w:val="both"/>
        <w:rPr>
          <w:sz w:val="28"/>
          <w:szCs w:val="28"/>
        </w:rPr>
      </w:pPr>
      <w:r>
        <w:rPr>
          <w:sz w:val="28"/>
          <w:szCs w:val="28"/>
        </w:rPr>
        <w:t>8.7. Перевозчик, подавший заявку на участие в конкурсе, вправе изменить или отозвать такую заявку в любое время до начала процедуры вскрытия конвертов с заявками на участие в конкурсе.</w:t>
      </w:r>
    </w:p>
    <w:p>
      <w:pPr>
        <w:pStyle w:val="Normal"/>
        <w:ind w:firstLine="709"/>
        <w:jc w:val="both"/>
        <w:rPr>
          <w:sz w:val="28"/>
          <w:szCs w:val="28"/>
        </w:rPr>
      </w:pPr>
      <w:r>
        <w:rPr>
          <w:sz w:val="28"/>
          <w:szCs w:val="28"/>
        </w:rPr>
        <w:t xml:space="preserve">8.8. Каждый конверт с заявкой на участие в конкурсе, поступивший в срок, </w:t>
      </w:r>
    </w:p>
    <w:p>
      <w:pPr>
        <w:pStyle w:val="Normal"/>
        <w:jc w:val="both"/>
        <w:rPr>
          <w:sz w:val="28"/>
          <w:szCs w:val="28"/>
        </w:rPr>
      </w:pPr>
      <w:r>
        <w:rPr>
          <w:sz w:val="28"/>
          <w:szCs w:val="28"/>
        </w:rPr>
        <w:t xml:space="preserve">указанный в конкурсной документации, регистрируется организатором конкурса. При этом отказ в приеме и регистрации конверта с заявкой на участие в конкурсе, на котором не указаны сведения о перевозчике, подавшем такой конверт, а также требование представления таких сведений, в том числе в форме документов, подтверждающих полномочия лица, падавшего конверт с заявкой на участие в конкурсе, на осуществление таких действий от имени перевозчика, не допускается. </w:t>
      </w:r>
    </w:p>
    <w:p>
      <w:pPr>
        <w:pStyle w:val="Normal"/>
        <w:ind w:firstLine="709"/>
        <w:jc w:val="both"/>
        <w:rPr>
          <w:sz w:val="28"/>
          <w:szCs w:val="28"/>
        </w:rPr>
      </w:pPr>
      <w:r>
        <w:rPr>
          <w:sz w:val="28"/>
          <w:szCs w:val="28"/>
        </w:rPr>
        <w:t>По требованию лица, подавшего конверт с заявкой на участие в конкурсе, организатор конкурса выдает расписку в получении конверта с такой заявкой           с указанием даты и времени его получения.</w:t>
      </w:r>
    </w:p>
    <w:p>
      <w:pPr>
        <w:pStyle w:val="Normal"/>
        <w:ind w:firstLine="709"/>
        <w:jc w:val="both"/>
        <w:rPr>
          <w:sz w:val="28"/>
          <w:szCs w:val="28"/>
        </w:rPr>
      </w:pPr>
      <w:r>
        <w:rPr>
          <w:sz w:val="28"/>
          <w:szCs w:val="28"/>
        </w:rPr>
        <w:t>8.9. В случае если по окончании срока подачи заявок на участие в конкурсе подана только одна заявка или не подана ни одна заявка на участие в конкурсе, конкурс 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тех лотов, в отношении которых подана только одна заявка                              на участие в конкурсе или не подана ни одна заявка на участие в конкурсе.</w:t>
      </w:r>
    </w:p>
    <w:p>
      <w:pPr>
        <w:pStyle w:val="Normal"/>
        <w:ind w:firstLine="709"/>
        <w:jc w:val="both"/>
        <w:rPr>
          <w:sz w:val="28"/>
          <w:szCs w:val="28"/>
        </w:rPr>
      </w:pPr>
      <w:r>
        <w:rPr>
          <w:sz w:val="28"/>
          <w:szCs w:val="28"/>
        </w:rPr>
        <w:t>8.10. В случае если по окончании срока подачи заявок на участие                                           в конкурсе подана только одна заявка на участие в конкурсе, конверт с указанной заявкой вскрывается конкурсной комиссией, и указанная заявка рассматривается ею в порядке, установленном разделом 10 настоящего Положения.</w:t>
      </w:r>
    </w:p>
    <w:p>
      <w:pPr>
        <w:pStyle w:val="Normal"/>
        <w:jc w:val="both"/>
        <w:rPr>
          <w:sz w:val="28"/>
          <w:szCs w:val="28"/>
        </w:rPr>
      </w:pPr>
      <w:r>
        <w:rPr>
          <w:sz w:val="28"/>
          <w:szCs w:val="28"/>
        </w:rPr>
      </w:r>
    </w:p>
    <w:p>
      <w:pPr>
        <w:pStyle w:val="Normal"/>
        <w:jc w:val="center"/>
        <w:rPr>
          <w:sz w:val="28"/>
          <w:szCs w:val="28"/>
        </w:rPr>
      </w:pPr>
      <w:r>
        <w:rPr>
          <w:sz w:val="28"/>
          <w:szCs w:val="28"/>
        </w:rPr>
        <w:t xml:space="preserve">Раздел 9. Порядок вскрытия конвертов </w:t>
      </w:r>
    </w:p>
    <w:p>
      <w:pPr>
        <w:pStyle w:val="Normal"/>
        <w:jc w:val="center"/>
        <w:rPr>
          <w:sz w:val="28"/>
          <w:szCs w:val="28"/>
        </w:rPr>
      </w:pPr>
      <w:r>
        <w:rPr>
          <w:sz w:val="28"/>
          <w:szCs w:val="28"/>
        </w:rPr>
        <w:t>с заявками на участие в конкурсе</w:t>
      </w:r>
    </w:p>
    <w:p>
      <w:pPr>
        <w:pStyle w:val="Normal"/>
        <w:jc w:val="both"/>
        <w:rPr>
          <w:sz w:val="28"/>
          <w:szCs w:val="28"/>
        </w:rPr>
      </w:pPr>
      <w:r>
        <w:rPr>
          <w:sz w:val="28"/>
          <w:szCs w:val="28"/>
        </w:rPr>
      </w:r>
    </w:p>
    <w:p>
      <w:pPr>
        <w:pStyle w:val="Normal"/>
        <w:ind w:firstLine="709"/>
        <w:jc w:val="both"/>
        <w:rPr>
          <w:sz w:val="28"/>
          <w:szCs w:val="28"/>
        </w:rPr>
      </w:pPr>
      <w:r>
        <w:rPr>
          <w:sz w:val="28"/>
          <w:szCs w:val="28"/>
        </w:rPr>
        <w:t>9.1. Публично, в день, время и в месте, указанные в извещении                                             о проведении открытого конкурса, конкурсной комиссией осуществляется вскрытие конвертов с заявками на участие в открытом конкурсе                                                                   (далее - вскрытие конвертов). Вскрытие конвертов осуществляется в течение одного дня.</w:t>
      </w:r>
    </w:p>
    <w:p>
      <w:pPr>
        <w:pStyle w:val="Normal"/>
        <w:ind w:firstLine="709"/>
        <w:jc w:val="both"/>
        <w:rPr>
          <w:sz w:val="28"/>
          <w:szCs w:val="28"/>
        </w:rPr>
      </w:pPr>
      <w:r>
        <w:rPr>
          <w:sz w:val="28"/>
          <w:szCs w:val="28"/>
        </w:rPr>
        <w:t>9.2. Конкурсной комиссией производится вскрытие конвертов, которые                        поступили организатору открытого конкурса в сроки, определенные извещением о проведении открытого конкурса. В случае установления факта подачи одним перевозчиком двух и более заявок на участие в открытом конкурсе в отношении одного лота при условии, что поданные ранее заявки таким перевозчиком                            не отозваны, все заявки на участие в открытом конкурсе такого перевозчика, поданные в отношении данного лота, не рассматриваются и возвращаются                       этому перевозчику с указанием причин.</w:t>
      </w:r>
    </w:p>
    <w:p>
      <w:pPr>
        <w:pStyle w:val="Normal"/>
        <w:ind w:firstLine="709"/>
        <w:jc w:val="both"/>
        <w:rPr>
          <w:sz w:val="28"/>
          <w:szCs w:val="28"/>
        </w:rPr>
      </w:pPr>
      <w:r>
        <w:rPr>
          <w:sz w:val="28"/>
          <w:szCs w:val="28"/>
        </w:rPr>
        <w:t>9.3. В случае подачи в одном конверте нескольких заявок на участие                                 в открытом конкурсе одного или нескольких перевозчиков такие заявки                                   на участие в открытом конкурсе не рассматриваются и возвращаются подавшим их перевозчикам в течение пяти рабочих дней с указанием причины возврата. Такие перевозчики к участию в открытом конкурсе не допускаются.</w:t>
      </w:r>
    </w:p>
    <w:p>
      <w:pPr>
        <w:pStyle w:val="Normal"/>
        <w:ind w:firstLine="709"/>
        <w:jc w:val="both"/>
        <w:rPr>
          <w:sz w:val="28"/>
          <w:szCs w:val="28"/>
        </w:rPr>
      </w:pPr>
      <w:r>
        <w:rPr>
          <w:sz w:val="28"/>
          <w:szCs w:val="28"/>
        </w:rPr>
        <w:t>9.4. Перевозчики, подавшие заявки на участие в открытом конкурсе, или                            их уполномоченные представители вправе присутствовать при проведении процедуры вскрытия конвертов.</w:t>
      </w:r>
    </w:p>
    <w:p>
      <w:pPr>
        <w:pStyle w:val="Normal"/>
        <w:ind w:firstLine="709"/>
        <w:jc w:val="both"/>
        <w:rPr>
          <w:sz w:val="28"/>
          <w:szCs w:val="28"/>
        </w:rPr>
      </w:pPr>
      <w:r>
        <w:rPr>
          <w:sz w:val="28"/>
          <w:szCs w:val="28"/>
        </w:rPr>
        <w:t>9.5. Наименование (для юридического лица), фамилия, имя, отчество                         (при наличии, для индивидуального предпринимателя) почтовый адрес каждого перевозчика, конверт с заявкой которого вскрывается, а также сведения                                   о наличии документов, предусмотренных прилагаемой к заявке описью,                                  и обстоятельства, предусмотренные пунктом 3 конкурсной документации, объявляются при вскрытии конвертов и заносятся в протокол вскрытия                         конвертов.</w:t>
      </w:r>
    </w:p>
    <w:p>
      <w:pPr>
        <w:pStyle w:val="Normal"/>
        <w:ind w:firstLine="709"/>
        <w:jc w:val="both"/>
        <w:rPr>
          <w:sz w:val="28"/>
          <w:szCs w:val="28"/>
        </w:rPr>
      </w:pPr>
      <w:r>
        <w:rPr>
          <w:sz w:val="28"/>
          <w:szCs w:val="28"/>
        </w:rPr>
        <w:t>9.6. Протокол вскрытия конвертов с заявками на участие в открытом                         конкурсе ведется конкурсной комиссией и подписывается всеми присутствующими членами конкурсной комиссии непосредственно после завершения процедуры вскрытия конвертов. Указанный протокол размещается организатором открытого конкурса на своем официальном сайте не позднее                       чем в течение рабочего дня, следующего после дня подписания такого протокола.</w:t>
      </w:r>
    </w:p>
    <w:p>
      <w:pPr>
        <w:pStyle w:val="Normal"/>
        <w:ind w:firstLine="709"/>
        <w:jc w:val="both"/>
        <w:rPr>
          <w:sz w:val="28"/>
          <w:szCs w:val="28"/>
        </w:rPr>
      </w:pPr>
      <w:r>
        <w:rPr>
          <w:sz w:val="28"/>
          <w:szCs w:val="28"/>
        </w:rPr>
        <w:t>9.7. Организатор открытого конкурса обязан осуществлять аудио- и (или) видеозапись процедуры вскрытия конвертов с заявками на участие в открытом конкурсе.</w:t>
      </w:r>
    </w:p>
    <w:p>
      <w:pPr>
        <w:pStyle w:val="Normal"/>
        <w:ind w:firstLine="709"/>
        <w:jc w:val="both"/>
        <w:rPr>
          <w:sz w:val="28"/>
          <w:szCs w:val="28"/>
        </w:rPr>
      </w:pPr>
      <w:r>
        <w:rPr>
          <w:sz w:val="28"/>
          <w:szCs w:val="28"/>
        </w:rPr>
        <w:t>9.8. В случае, если открытый конкурс признан не состоявшимся в связи                            с тем, что по окончании  срока подачи заявок на участие в открытом конкурсе                   не подано ни одной такой заявки или по результатам рассмотрения заявок                          на участие в открытом конкурсе все такие заявки были признаны                                             не соответствующими требованиям конкурсной документации, организатор открытого конкурса вправе принять решение о повторном проведении открытого конкурса или об отмене предусмотренного конкурсной документацией маршрута регулярных перевозок.</w:t>
      </w:r>
    </w:p>
    <w:p>
      <w:pPr>
        <w:pStyle w:val="Normal"/>
        <w:ind w:firstLine="709"/>
        <w:jc w:val="both"/>
        <w:rPr>
          <w:sz w:val="28"/>
          <w:szCs w:val="28"/>
        </w:rPr>
      </w:pPr>
      <w:r>
        <w:rPr>
          <w:sz w:val="28"/>
          <w:szCs w:val="28"/>
        </w:rPr>
        <w:t>9.9. Заявки на участие в открытом конкурсе пронимаются согласно срока, установленного в извещении о проведении открытого конкурса.</w:t>
      </w:r>
    </w:p>
    <w:p>
      <w:pPr>
        <w:pStyle w:val="Normal"/>
        <w:jc w:val="both"/>
        <w:rPr>
          <w:sz w:val="28"/>
          <w:szCs w:val="28"/>
        </w:rPr>
      </w:pPr>
      <w:r>
        <w:rPr>
          <w:sz w:val="28"/>
          <w:szCs w:val="28"/>
        </w:rPr>
      </w:r>
    </w:p>
    <w:p>
      <w:pPr>
        <w:pStyle w:val="Normal"/>
        <w:jc w:val="center"/>
        <w:rPr>
          <w:sz w:val="28"/>
          <w:szCs w:val="28"/>
        </w:rPr>
      </w:pPr>
      <w:r>
        <w:rPr>
          <w:sz w:val="28"/>
          <w:szCs w:val="28"/>
        </w:rPr>
        <w:t>Раздел 10. Порядок рассмотрения заявок на участие в конкурсе</w:t>
      </w:r>
    </w:p>
    <w:p>
      <w:pPr>
        <w:pStyle w:val="Normal"/>
        <w:jc w:val="both"/>
        <w:rPr>
          <w:sz w:val="28"/>
          <w:szCs w:val="28"/>
        </w:rPr>
      </w:pPr>
      <w:r>
        <w:rPr>
          <w:sz w:val="28"/>
          <w:szCs w:val="28"/>
        </w:rPr>
      </w:r>
    </w:p>
    <w:p>
      <w:pPr>
        <w:pStyle w:val="Normal"/>
        <w:ind w:firstLine="709"/>
        <w:jc w:val="both"/>
        <w:rPr>
          <w:sz w:val="28"/>
          <w:szCs w:val="28"/>
        </w:rPr>
      </w:pPr>
      <w:r>
        <w:rPr>
          <w:sz w:val="28"/>
          <w:szCs w:val="28"/>
        </w:rPr>
        <w:t xml:space="preserve">10.1. Конкурсная комиссия рассматривает заявки на участие в открытом конкурсе на соответствие требованиям, установленным конкурсной                                 документацией, и соответствие подавших такие заявки перевозчиков требованиям, установленным пунктом 4.2 раздела 4 настоящего Положения. </w:t>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t>Срок рассмотрения заявок на участие в конкурсе не может превышать тридцать календарных дней со дня вскрытия конвертов с заявками на участие                   в конкурсе. Конкурсная комиссия осуществляет проверку сведений, указанных                  в заявке на участие в конкурсе.</w:t>
      </w:r>
    </w:p>
    <w:p>
      <w:pPr>
        <w:pStyle w:val="Normal"/>
        <w:ind w:firstLine="709"/>
        <w:jc w:val="both"/>
        <w:rPr>
          <w:sz w:val="28"/>
          <w:szCs w:val="28"/>
        </w:rPr>
      </w:pPr>
      <w:r>
        <w:rPr>
          <w:sz w:val="28"/>
          <w:szCs w:val="28"/>
        </w:rPr>
        <w:t xml:space="preserve">На основании результатов рассмотрения заявок на участие в конкурсе конкурсной комиссией принимается решение о допуске перевозчика,                                    подавшего заявку на участие в конкурсе, к участию в конкурсе и о признании такого перевозчика участником конкурса или об отказе в допуске такого перевозчика к участию в конкурсе в порядке и по основаниям, которые предусмотрены пунктом 4.3. раздела 4 настоящего Положения, а также оформляется протокол рассмотрения заявок на участие в конкурсе, который ведется конкурсной комиссией и подписывается всеми присутствующими членами комиссии, осуществляющими рассмотрение заявок на участие                                  в конкурсе в день рассмотрения таких заявок. </w:t>
      </w:r>
    </w:p>
    <w:p>
      <w:pPr>
        <w:pStyle w:val="Normal"/>
        <w:ind w:firstLine="709"/>
        <w:jc w:val="both"/>
        <w:rPr>
          <w:sz w:val="28"/>
          <w:szCs w:val="28"/>
        </w:rPr>
      </w:pPr>
      <w:r>
        <w:rPr>
          <w:sz w:val="28"/>
          <w:szCs w:val="28"/>
        </w:rPr>
        <w:t xml:space="preserve">Протокол должен содержать сведения о перевозчиках, подавших заявки                        на участие в конкурсе, решение о допуске перевозчика к участию в конкурсе                                  и о признании его участником конкурса или об отказе в допуске перевозчика                         к участию в конкурсе с обоснованием такого решения и с указанием требований настоящего Положения, которым не соответствует перевозчик, положений конкурсной документации, которым не соответствует заявка на участие                                   в конкурсе этого перевозчика, положений такой заявки, не соответствующим требованиям конкурсной документации, сведений о решении конкурсной комиссии о допуске перевозчика к участию в конкурсе или об отказе ему                                    в допуске к участие в конкурсе. </w:t>
      </w:r>
    </w:p>
    <w:p>
      <w:pPr>
        <w:pStyle w:val="Normal"/>
        <w:ind w:firstLine="709"/>
        <w:jc w:val="both"/>
        <w:rPr>
          <w:sz w:val="28"/>
          <w:szCs w:val="28"/>
        </w:rPr>
      </w:pPr>
      <w:r>
        <w:rPr>
          <w:sz w:val="28"/>
          <w:szCs w:val="28"/>
        </w:rPr>
        <w:t>Указанный протокол не позднее чем в течение рабочего дня, следующего за днем рассмотрения заявок на участие в конкурсе, размещается организатором конкурса на официальном сайте. Перевозчикам, подавшим заявки на участие                         в конкурсе и не допущенным к участию в конкурсе, организатором конкурса направляются уведомления о принятых конкурсной комиссией решениях                                не позднее пяти рабочих дней, следующих за днем подписания сказанного протокола.</w:t>
      </w:r>
    </w:p>
    <w:p>
      <w:pPr>
        <w:pStyle w:val="Normal"/>
        <w:ind w:firstLine="709"/>
        <w:jc w:val="both"/>
        <w:rPr>
          <w:sz w:val="28"/>
          <w:szCs w:val="28"/>
        </w:rPr>
      </w:pPr>
      <w:r>
        <w:rPr>
          <w:sz w:val="28"/>
          <w:szCs w:val="28"/>
        </w:rPr>
        <w:t xml:space="preserve">10.2. В случае если на основании результатов рассмотрения заявок                             на участие в конкурсе конкурсной комиссией принято решение об отказе                              в допуске к участию в конкурсе всех перевозчиков, подавших заявки на участие в конкурсе, или о допуске к участию в конкурсе и признании участником конкурса только одного перевозчика, подавшего заявку на участие в конкурсе, конкурс признается несостоявшимся. </w:t>
      </w:r>
    </w:p>
    <w:p>
      <w:pPr>
        <w:pStyle w:val="Normal"/>
        <w:ind w:firstLine="709"/>
        <w:jc w:val="both"/>
        <w:rPr>
          <w:sz w:val="28"/>
          <w:szCs w:val="28"/>
        </w:rPr>
      </w:pPr>
      <w:r>
        <w:rPr>
          <w:sz w:val="28"/>
          <w:szCs w:val="28"/>
        </w:rPr>
        <w:t>В случае, если конкурсной документацией предусмотрено два и более лота, конкурс признается несостоявшимся только в отношении того лота, решение                     об отказе в допуске к участию в котором принято относительно всех перевозчиков, подавших заявки на участие в конкурсе в отношении этого лота, или решение о допуске к участию в котором и признании участником конкурса принято относительно только одного перевозчика, подавшего заявку на участие в конкурсе в отношении этого лота.</w:t>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t>10.3. В случае если конкурс признан несостоявшимся в связи с тем, что только один перевозчик, подавший заявку на участие в конкурсе, признан участником конкурса и допущен к дальнейшему участию в конкурсе, организатор конкурса в течение десяти рабочих дней со дня подписания протокола рассмотрения заявок на участие в конкурсе обязан выдать такому участнику конкурса свидетельство или карты маршрута. Такой участник не вправе отказаться от получения свидетельства или карт маршрута. При неполучении единственным участником конкурса в 10-дневный срок свидетельства или карт маршрута такой участник конкурса признается уклонившимся от получения свидетельства, о чем составляется протокол                                 об отказе в получении свидетельства.</w:t>
      </w:r>
    </w:p>
    <w:p>
      <w:pPr>
        <w:pStyle w:val="Normal"/>
        <w:ind w:firstLine="709"/>
        <w:jc w:val="both"/>
        <w:rPr>
          <w:sz w:val="28"/>
          <w:szCs w:val="28"/>
        </w:rPr>
      </w:pPr>
      <w:r>
        <w:rPr>
          <w:sz w:val="28"/>
          <w:szCs w:val="28"/>
        </w:rPr>
        <w:t>В случае неисполнения участником открытого конкурса обязательства, предусмотренного подпунктом «б» пункта 4. 2 раздела 4 настоящего Положения,                    конкурсной комиссией составляется протокол о неисполнении участником конкурса обязательства по подтверждению наличия на праве собственности или на ином законном основании транспортных средств, предусмотренных                                его заявкой на участие в конкурсе.</w:t>
      </w:r>
    </w:p>
    <w:p>
      <w:pPr>
        <w:pStyle w:val="Normal"/>
        <w:ind w:firstLine="709"/>
        <w:jc w:val="both"/>
        <w:rPr>
          <w:sz w:val="28"/>
          <w:szCs w:val="28"/>
        </w:rPr>
      </w:pPr>
      <w:r>
        <w:rPr>
          <w:sz w:val="28"/>
          <w:szCs w:val="28"/>
        </w:rPr>
      </w:r>
    </w:p>
    <w:p>
      <w:pPr>
        <w:pStyle w:val="Normal"/>
        <w:jc w:val="center"/>
        <w:rPr>
          <w:sz w:val="28"/>
          <w:szCs w:val="28"/>
        </w:rPr>
      </w:pPr>
      <w:r>
        <w:rPr>
          <w:sz w:val="28"/>
          <w:szCs w:val="28"/>
        </w:rPr>
        <w:t xml:space="preserve">Раздел 11. Оценка и сопоставление </w:t>
      </w:r>
    </w:p>
    <w:p>
      <w:pPr>
        <w:pStyle w:val="Normal"/>
        <w:jc w:val="center"/>
        <w:rPr>
          <w:sz w:val="28"/>
          <w:szCs w:val="28"/>
        </w:rPr>
      </w:pPr>
      <w:r>
        <w:rPr>
          <w:sz w:val="28"/>
          <w:szCs w:val="28"/>
        </w:rPr>
        <w:t>заявок на участие в конкурсе</w:t>
      </w:r>
    </w:p>
    <w:p>
      <w:pPr>
        <w:pStyle w:val="Normal"/>
        <w:jc w:val="both"/>
        <w:rPr>
          <w:sz w:val="28"/>
          <w:szCs w:val="28"/>
        </w:rPr>
      </w:pPr>
      <w:r>
        <w:rPr>
          <w:sz w:val="28"/>
          <w:szCs w:val="28"/>
        </w:rPr>
      </w:r>
    </w:p>
    <w:p>
      <w:pPr>
        <w:pStyle w:val="Normal"/>
        <w:ind w:firstLine="709"/>
        <w:jc w:val="both"/>
        <w:rPr>
          <w:sz w:val="28"/>
          <w:szCs w:val="28"/>
        </w:rPr>
      </w:pPr>
      <w:r>
        <w:rPr>
          <w:sz w:val="28"/>
          <w:szCs w:val="28"/>
        </w:rPr>
        <w:t>11.1. Определение победителя конкурса производится конкурсной                     комиссией путем оценки и сопоставления заявок на участие в конкурсе, поданных перевозчиками, признанными участниками конкурса, для определения лучших из предложений такими перевозчиками условий осуществления регулярных перевозок пассажиров и багажа автомобильным транспортом                             по муниципальным пригородным маршрутам регулярных перевозок в границах Курганинского района, включенным в состав одного лота.</w:t>
      </w:r>
    </w:p>
    <w:p>
      <w:pPr>
        <w:pStyle w:val="Normal"/>
        <w:ind w:firstLine="709"/>
        <w:jc w:val="both"/>
        <w:rPr>
          <w:sz w:val="28"/>
          <w:szCs w:val="28"/>
        </w:rPr>
      </w:pPr>
      <w:r>
        <w:rPr>
          <w:sz w:val="28"/>
          <w:szCs w:val="28"/>
        </w:rPr>
        <w:t>11.2. Оценка и сопоставление заявок на участие в конкурсе осуществляется конкурсной комиссией в целях выявления лучших условий перевозки пассажиров в соответствии с установленными критериями и в порядке, установленном конкурсной документацией, и выбора перевозчика, обеспечивающего качественные и безопасные условия оказания услуг перевозки пассажиров и багажа.</w:t>
      </w:r>
    </w:p>
    <w:p>
      <w:pPr>
        <w:pStyle w:val="Normal"/>
        <w:ind w:firstLine="709"/>
        <w:jc w:val="both"/>
        <w:rPr>
          <w:sz w:val="28"/>
          <w:szCs w:val="28"/>
        </w:rPr>
      </w:pPr>
      <w:r>
        <w:rPr>
          <w:sz w:val="28"/>
          <w:szCs w:val="28"/>
        </w:rPr>
        <w:t>11.3. Организатор конкурса обязан осуществлять аудиозапись или видеозапись проведения конкурсной комиссией оценки и сопоставления заявок на участие в конкурсе.</w:t>
      </w:r>
    </w:p>
    <w:p>
      <w:pPr>
        <w:pStyle w:val="Normal"/>
        <w:ind w:firstLine="709"/>
        <w:jc w:val="both"/>
        <w:rPr>
          <w:sz w:val="28"/>
          <w:szCs w:val="28"/>
        </w:rPr>
      </w:pPr>
      <w:r>
        <w:rPr>
          <w:sz w:val="28"/>
          <w:szCs w:val="28"/>
        </w:rPr>
        <w:t>11.4. Конкурсные предложения участников конкурса оцениваются                                            и сопоставляются конкурсной комиссией по шкале для оценки и сопоставления заявок на участие в конкурсе в порядке, установленном настоящим Положением и конкурсной документацией (приложение к Положению).</w:t>
      </w:r>
    </w:p>
    <w:p>
      <w:pPr>
        <w:pStyle w:val="Normal"/>
        <w:ind w:firstLine="709"/>
        <w:jc w:val="both"/>
        <w:rPr>
          <w:sz w:val="28"/>
          <w:szCs w:val="28"/>
        </w:rPr>
      </w:pPr>
      <w:r>
        <w:rPr>
          <w:sz w:val="28"/>
          <w:szCs w:val="28"/>
        </w:rPr>
        <w:t>11.5. 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количества баллов присваивается порядковый номер. Заявке на участие в конкурсе, в которой содержатся лучшие условия перевозки пассажиров и багажа, присваивается первый номер.</w:t>
      </w:r>
    </w:p>
    <w:p>
      <w:pPr>
        <w:pStyle w:val="Normal"/>
        <w:ind w:firstLine="709"/>
        <w:jc w:val="both"/>
        <w:rPr>
          <w:sz w:val="28"/>
          <w:szCs w:val="28"/>
        </w:rPr>
      </w:pPr>
      <w:r>
        <w:rPr>
          <w:sz w:val="28"/>
          <w:szCs w:val="28"/>
        </w:rPr>
        <w:t>11.6. Победителем конкурса признается участник конкурса, который предложил лучшие условия перевозки пассажиров и заявке на участие в конкурсе которого присвоен первый номер.</w:t>
      </w:r>
    </w:p>
    <w:p>
      <w:pPr>
        <w:pStyle w:val="Normal"/>
        <w:ind w:firstLine="709"/>
        <w:jc w:val="both"/>
        <w:rPr>
          <w:sz w:val="28"/>
          <w:szCs w:val="28"/>
        </w:rPr>
      </w:pPr>
      <w:r>
        <w:rPr>
          <w:sz w:val="28"/>
          <w:szCs w:val="28"/>
        </w:rPr>
        <w:t>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под номерами 1 и 2 приложения 3 к настоящему Положению.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под номером 4 приложения 3 к настоящему Положению,                   а при отсутствии такого участника - участник открытого конкурса, заявке которого соответствует лучшее значение критерия, указанного под номером 3 приложение 3 к настоящему Постановлению.</w:t>
      </w:r>
    </w:p>
    <w:p>
      <w:pPr>
        <w:pStyle w:val="Normal"/>
        <w:ind w:firstLine="709"/>
        <w:jc w:val="both"/>
        <w:rPr>
          <w:sz w:val="28"/>
          <w:szCs w:val="28"/>
        </w:rPr>
      </w:pPr>
      <w:r>
        <w:rPr>
          <w:sz w:val="28"/>
          <w:szCs w:val="28"/>
        </w:rPr>
        <w:t>11.7. Конкурсная комиссия ведет протокол 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 курса, заявки на участие в конкурсе которых были рассмотрены, о принятом на основании результатов оценки и сопоставления заявок на участие в конкурсе решение о присвоении заявкам на участие в конкурсе порядковых номеров,                            о наименованиях (для юридических лиц), фамилиях, именах, отчествах                             (для индивидуальных предпринимателей), почтовых адресах участников конкурса, заявкам на участие в конкурсе которых присвоен первый и второй номера. Протокол подписывается всеми присутствующим членами конкурсной комиссии не позднее рабочего дня, следующего за днем окончания проведения оценки и сопоставления заявок на участие в конкурсе. Протокол составляется                    в одном экземпляре, который хранится у организатора конкурса. Организатор конкурса в течение трех рабочих дней со дня подписания протокола передает победителю конкурса выписку из протокола конкурса.</w:t>
      </w:r>
    </w:p>
    <w:p>
      <w:pPr>
        <w:pStyle w:val="Normal"/>
        <w:ind w:firstLine="709"/>
        <w:jc w:val="both"/>
        <w:rPr>
          <w:sz w:val="28"/>
          <w:szCs w:val="28"/>
        </w:rPr>
      </w:pPr>
      <w:r>
        <w:rPr>
          <w:sz w:val="28"/>
          <w:szCs w:val="28"/>
        </w:rPr>
        <w:t>11.8. Протокол оценки и сопоставления заявок на участие в конкурсе                        размещается на официальном сайте в течение рабочего дня, следующего за днем подписания указанного протокола.</w:t>
      </w:r>
    </w:p>
    <w:p>
      <w:pPr>
        <w:pStyle w:val="Normal"/>
        <w:ind w:firstLine="709"/>
        <w:jc w:val="both"/>
        <w:rPr>
          <w:sz w:val="28"/>
          <w:szCs w:val="28"/>
        </w:rPr>
      </w:pPr>
      <w:r>
        <w:rPr>
          <w:sz w:val="28"/>
          <w:szCs w:val="28"/>
        </w:rPr>
        <w:t>11.9. Любой участник конкурса после размещения протокола оценки                                  и сопоставления заявок на участие в конкурсе вправе направить организатору конкурса в письменной форме запрос о разъяснении результатов конкурса. Организатор конкурса в течение трех рабочих дней со дня поступления такого запроса обязан представить участнику конкурса в письменной форме соответствующие разъяснения.</w:t>
      </w:r>
    </w:p>
    <w:p>
      <w:pPr>
        <w:pStyle w:val="Normal"/>
        <w:ind w:firstLine="709"/>
        <w:jc w:val="both"/>
        <w:rPr>
          <w:sz w:val="28"/>
          <w:szCs w:val="28"/>
        </w:rPr>
      </w:pPr>
      <w:r>
        <w:rPr>
          <w:sz w:val="28"/>
          <w:szCs w:val="28"/>
        </w:rPr>
        <w:t>11.10.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(видеозаписи), произведенные в ходе заседаний конкурсной комиссии, хранятся организатором конкурса не менее чем три года.</w:t>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t>11.11. В случае, если победитель открытого конкурса отказался от права                          на получение хотя бы одного свидетельства об осуществлении перевозок                             по или карт маршрута предусмотренным конкурсной документацией маршрутам регулярных перевозок или не смог подтвердить наличие у него транспортных средств, предусмотренных его заявкой на участие в открытом конкурсе, право                                 на получение свидетельств или карт машрута об осуществлении перевозок                        по данным маршрутам предоставляется участнику открытого конкурса, заявке                    на участие в открытом конкурсе которого присвоен второй номер.</w:t>
      </w:r>
    </w:p>
    <w:p>
      <w:pPr>
        <w:pStyle w:val="Normal"/>
        <w:ind w:firstLine="709"/>
        <w:jc w:val="both"/>
        <w:rPr>
          <w:sz w:val="28"/>
          <w:szCs w:val="28"/>
        </w:rPr>
      </w:pPr>
      <w:r>
        <w:rPr>
          <w:sz w:val="28"/>
          <w:szCs w:val="28"/>
        </w:rPr>
        <w:t>11.12. Если участник открытого конкурса, которому предоставлено право на получение свидетельств или карт маршрута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или карт маршрута об осуществлении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 повторное проведение открытого конкурса.</w:t>
      </w:r>
    </w:p>
    <w:p>
      <w:pPr>
        <w:pStyle w:val="Normal"/>
        <w:jc w:val="both"/>
        <w:rPr>
          <w:sz w:val="28"/>
          <w:szCs w:val="28"/>
        </w:rPr>
      </w:pPr>
      <w:r>
        <w:rPr>
          <w:sz w:val="28"/>
          <w:szCs w:val="28"/>
        </w:rPr>
      </w:r>
    </w:p>
    <w:p>
      <w:pPr>
        <w:pStyle w:val="Normal"/>
        <w:jc w:val="center"/>
        <w:rPr>
          <w:sz w:val="28"/>
          <w:szCs w:val="28"/>
        </w:rPr>
      </w:pPr>
      <w:r>
        <w:rPr>
          <w:sz w:val="28"/>
          <w:szCs w:val="28"/>
        </w:rPr>
        <w:t>Раздел 12. Порядок оформления, переоформления свидетельства                            об осуществлении перевозок по маршруту регулярных перевозок</w:t>
      </w:r>
    </w:p>
    <w:p>
      <w:pPr>
        <w:pStyle w:val="Normal"/>
        <w:jc w:val="both"/>
        <w:rPr>
          <w:sz w:val="28"/>
          <w:szCs w:val="28"/>
        </w:rPr>
      </w:pPr>
      <w:r>
        <w:rPr>
          <w:sz w:val="28"/>
          <w:szCs w:val="28"/>
        </w:rPr>
      </w:r>
    </w:p>
    <w:p>
      <w:pPr>
        <w:pStyle w:val="Normal"/>
        <w:ind w:firstLine="709"/>
        <w:jc w:val="both"/>
        <w:rPr>
          <w:sz w:val="28"/>
          <w:szCs w:val="28"/>
        </w:rPr>
      </w:pPr>
      <w:r>
        <w:rPr>
          <w:sz w:val="28"/>
          <w:szCs w:val="28"/>
        </w:rPr>
        <w:t>12.1. Свидетельство об осуществлении перевозок по маршруту регулярных перевозок оформляется на бланке или в виде электронной карты.</w:t>
      </w:r>
    </w:p>
    <w:p>
      <w:pPr>
        <w:pStyle w:val="Normal"/>
        <w:ind w:firstLine="709"/>
        <w:jc w:val="both"/>
        <w:rPr>
          <w:sz w:val="28"/>
          <w:szCs w:val="28"/>
        </w:rPr>
      </w:pPr>
      <w:r>
        <w:rPr>
          <w:sz w:val="28"/>
          <w:szCs w:val="28"/>
        </w:rPr>
        <w:t>12.2. Бланк свидетельства об осуществлении перевозок по маршруту регулярных перевозок является документом строгой отчетности, защищенным от подделки.</w:t>
      </w:r>
    </w:p>
    <w:p>
      <w:pPr>
        <w:pStyle w:val="Normal"/>
        <w:ind w:firstLine="709"/>
        <w:jc w:val="both"/>
        <w:rPr>
          <w:sz w:val="28"/>
          <w:szCs w:val="28"/>
        </w:rPr>
      </w:pPr>
      <w:r>
        <w:rPr>
          <w:sz w:val="28"/>
          <w:szCs w:val="28"/>
        </w:rPr>
        <w:t>12.3. Форма бланка свидетельства об осуществлении перевозок                                          по маршруту регулярных перевозок и порядок его заполнения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с учетом положений настоящего Федерального закона.</w:t>
      </w:r>
    </w:p>
    <w:p>
      <w:pPr>
        <w:pStyle w:val="Normal"/>
        <w:ind w:firstLine="709"/>
        <w:jc w:val="both"/>
        <w:rPr>
          <w:sz w:val="28"/>
          <w:szCs w:val="28"/>
        </w:rPr>
      </w:pPr>
      <w:r>
        <w:rPr>
          <w:sz w:val="28"/>
          <w:szCs w:val="28"/>
        </w:rPr>
        <w:t>12.4. В свидетельстве об осуществлении перевозок по маршруту регулярных перевозок указываются следующие сведения:</w:t>
      </w:r>
    </w:p>
    <w:p>
      <w:pPr>
        <w:pStyle w:val="Normal"/>
        <w:ind w:firstLine="709"/>
        <w:jc w:val="both"/>
        <w:rPr>
          <w:sz w:val="28"/>
          <w:szCs w:val="28"/>
        </w:rPr>
      </w:pPr>
      <w:r>
        <w:rPr>
          <w:sz w:val="28"/>
          <w:szCs w:val="28"/>
        </w:rPr>
        <w:t>1) наименование уполномоченного федерального органа исполнительной власти, уполномоченного исполнительного органа субъекта Российской Федерации или уполномоченного органа местного самоуправления, выдавших данное свидетельство;</w:t>
      </w:r>
    </w:p>
    <w:p>
      <w:pPr>
        <w:pStyle w:val="Normal"/>
        <w:ind w:firstLine="709"/>
        <w:jc w:val="both"/>
        <w:rPr>
          <w:sz w:val="28"/>
          <w:szCs w:val="28"/>
        </w:rPr>
      </w:pPr>
      <w:r>
        <w:rPr>
          <w:sz w:val="28"/>
          <w:szCs w:val="28"/>
        </w:rPr>
        <w:t>2) учетная серия и номер свидетельства об осуществлении перевозок                           по маршруту регулярных перевозок;</w:t>
      </w:r>
    </w:p>
    <w:p>
      <w:pPr>
        <w:pStyle w:val="Normal"/>
        <w:ind w:firstLine="709"/>
        <w:jc w:val="both"/>
        <w:rPr>
          <w:sz w:val="28"/>
          <w:szCs w:val="28"/>
        </w:rPr>
      </w:pPr>
      <w:r>
        <w:rPr>
          <w:sz w:val="28"/>
          <w:szCs w:val="28"/>
        </w:rPr>
        <w:t>3) регистрационный номер маршрута регулярных перевозок в реестре маршрутов регулярных перевозок;</w:t>
      </w:r>
    </w:p>
    <w:p>
      <w:pPr>
        <w:pStyle w:val="Normal"/>
        <w:ind w:firstLine="709"/>
        <w:jc w:val="both"/>
        <w:rPr>
          <w:sz w:val="28"/>
          <w:szCs w:val="28"/>
        </w:rPr>
      </w:pPr>
      <w:r>
        <w:rPr>
          <w:sz w:val="28"/>
          <w:szCs w:val="28"/>
        </w:rPr>
        <w:t>4) порядковый номер маршрута регулярных перевозок, который присвоен уполномоченным федеральным органом исполнительной власти, уполномоченным исполнительным органом субъекта Российской Федерации или уполномоченным органом местного самоуправления, установившими данный маршрут;</w:t>
      </w:r>
    </w:p>
    <w:p>
      <w:pPr>
        <w:pStyle w:val="Normal"/>
        <w:ind w:firstLine="709"/>
        <w:jc w:val="both"/>
        <w:rPr>
          <w:sz w:val="28"/>
          <w:szCs w:val="28"/>
        </w:rPr>
      </w:pPr>
      <w:r>
        <w:rPr>
          <w:sz w:val="28"/>
          <w:szCs w:val="28"/>
        </w:rPr>
        <w:t>5) 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 либо в виде наименований поселений, муниципальных округов или городских округов, в границах которых расположены начальный остановочный пункт и конечный остановочный пункт по данному маршруту;</w:t>
      </w:r>
    </w:p>
    <w:p>
      <w:pPr>
        <w:pStyle w:val="Normal"/>
        <w:ind w:firstLine="709"/>
        <w:jc w:val="both"/>
        <w:rPr>
          <w:sz w:val="28"/>
          <w:szCs w:val="28"/>
        </w:rPr>
      </w:pPr>
      <w:r>
        <w:rPr>
          <w:sz w:val="28"/>
          <w:szCs w:val="28"/>
        </w:rPr>
        <w:t>6) наименование, место нахождения (для юридического лица), фамилия, имя и, если имеется, отчество, место жительства (для индивидуального предпринимателя), идентификационный номер налогоплательщика, которому выдано данное свидетельство;</w:t>
      </w:r>
    </w:p>
    <w:p>
      <w:pPr>
        <w:pStyle w:val="Normal"/>
        <w:ind w:firstLine="709"/>
        <w:jc w:val="both"/>
        <w:rPr>
          <w:sz w:val="28"/>
          <w:szCs w:val="28"/>
        </w:rPr>
      </w:pPr>
      <w:r>
        <w:rPr>
          <w:sz w:val="28"/>
          <w:szCs w:val="28"/>
        </w:rPr>
        <w:t>7) наименования промежуточных остановочных пунктов по маршруту регулярных перевозок либо наименования поселений, муниципальных округов или городских округов, в границах которых расположены промежуточные остановочные пункты по данному маршруту;</w:t>
      </w:r>
    </w:p>
    <w:p>
      <w:pPr>
        <w:pStyle w:val="Normal"/>
        <w:ind w:firstLine="709"/>
        <w:jc w:val="both"/>
        <w:rPr>
          <w:sz w:val="28"/>
          <w:szCs w:val="28"/>
        </w:rPr>
      </w:pPr>
      <w:r>
        <w:rPr>
          <w:sz w:val="28"/>
          <w:szCs w:val="28"/>
        </w:rPr>
        <w:t>8) наименования улиц, автомобильных дорог, по которым предполагается движение транспортных средств между остановочными пунктами по маршруту регулярных перевозок;</w:t>
      </w:r>
    </w:p>
    <w:p>
      <w:pPr>
        <w:pStyle w:val="Normal"/>
        <w:ind w:firstLine="709"/>
        <w:jc w:val="both"/>
        <w:rPr>
          <w:sz w:val="28"/>
          <w:szCs w:val="28"/>
        </w:rPr>
      </w:pPr>
      <w:r>
        <w:rPr>
          <w:sz w:val="28"/>
          <w:szCs w:val="28"/>
        </w:rPr>
        <w:t>9) порядок посадки и высадки пассажиров (только в установленных остановочных пунктах или, если это не запрещено настоящим Федеральным законом, в любом не запрещенном правилами дорожного движения месте                                 по маршруту регулярных перевозок);</w:t>
      </w:r>
    </w:p>
    <w:p>
      <w:pPr>
        <w:pStyle w:val="Normal"/>
        <w:ind w:firstLine="709"/>
        <w:jc w:val="both"/>
        <w:rPr>
          <w:sz w:val="28"/>
          <w:szCs w:val="28"/>
        </w:rPr>
      </w:pPr>
      <w:r>
        <w:rPr>
          <w:sz w:val="28"/>
          <w:szCs w:val="28"/>
        </w:rPr>
        <w:t>10) экологические характеристики транспортных средств, которые используются для перевозок по маршруту регулярных перевозок;</w:t>
      </w:r>
    </w:p>
    <w:p>
      <w:pPr>
        <w:pStyle w:val="Normal"/>
        <w:ind w:firstLine="709"/>
        <w:jc w:val="both"/>
        <w:rPr>
          <w:sz w:val="28"/>
          <w:szCs w:val="28"/>
        </w:rPr>
      </w:pPr>
      <w:r>
        <w:rPr>
          <w:sz w:val="28"/>
          <w:szCs w:val="28"/>
        </w:rPr>
        <w:t>11) виды транспортных средств и классы транспортных средств, которые используются для перевозок по маршруту регулярных перевозок, максимальное количество транспортных средств каждого класса;</w:t>
      </w:r>
    </w:p>
    <w:p>
      <w:pPr>
        <w:pStyle w:val="Normal"/>
        <w:ind w:firstLine="709"/>
        <w:jc w:val="both"/>
        <w:rPr>
          <w:sz w:val="28"/>
          <w:szCs w:val="28"/>
        </w:rPr>
      </w:pPr>
      <w:r>
        <w:rPr>
          <w:sz w:val="28"/>
          <w:szCs w:val="28"/>
        </w:rPr>
        <w:t>12) дата начала действия свидетельства об осуществлении перевозок                               по маршруту регулярных перевозок и, если оно выдано на ограниченный срок, дата окончания срока его действия;</w:t>
      </w:r>
    </w:p>
    <w:p>
      <w:pPr>
        <w:pStyle w:val="Normal"/>
        <w:ind w:firstLine="709"/>
        <w:jc w:val="both"/>
        <w:rPr>
          <w:sz w:val="28"/>
          <w:szCs w:val="28"/>
        </w:rPr>
      </w:pPr>
      <w:r>
        <w:rPr>
          <w:sz w:val="28"/>
          <w:szCs w:val="28"/>
        </w:rPr>
        <w:t>13) характеристики транспортных средств, предусмотренные пунктами 12 и 13 части 1 статьи 26 настоящего Федерального закона.</w:t>
      </w:r>
    </w:p>
    <w:p>
      <w:pPr>
        <w:pStyle w:val="Normal"/>
        <w:ind w:firstLine="709"/>
        <w:jc w:val="both"/>
        <w:rPr>
          <w:sz w:val="28"/>
          <w:szCs w:val="28"/>
        </w:rPr>
      </w:pPr>
      <w:r>
        <w:rPr>
          <w:sz w:val="28"/>
          <w:szCs w:val="28"/>
        </w:rPr>
        <w:t>12.5. Расписание указывается в приложении к свидетельству                                                      об осуществлении перевозок по маршруту регулярных перевозок. В случае изменения расписания переоформление свидетельства об осуществлении перевозок по маршруту регулярных перевозок не требуется</w:t>
      </w:r>
    </w:p>
    <w:p>
      <w:pPr>
        <w:pStyle w:val="Normal"/>
        <w:ind w:firstLine="709"/>
        <w:jc w:val="both"/>
        <w:rPr>
          <w:sz w:val="28"/>
          <w:szCs w:val="28"/>
        </w:rPr>
      </w:pPr>
      <w:r>
        <w:rPr>
          <w:sz w:val="28"/>
          <w:szCs w:val="28"/>
        </w:rPr>
        <w:t>12.6. Если свидетельство об осуществлении перевозок по маршруту регулярных перевозок выдается уполномоченному участнику договора простого товарищества, сведения, предусмотренные пунктом 6 части пункта 12.4, Положения и указываются в отношении каждого участника договора простого товарищества.</w:t>
      </w:r>
    </w:p>
    <w:p>
      <w:pPr>
        <w:pStyle w:val="Normal"/>
        <w:ind w:firstLine="709"/>
        <w:jc w:val="both"/>
        <w:rPr>
          <w:sz w:val="28"/>
          <w:szCs w:val="28"/>
        </w:rPr>
      </w:pPr>
      <w:r>
        <w:rPr>
          <w:sz w:val="28"/>
          <w:szCs w:val="28"/>
        </w:rPr>
        <w:t>12.7. Свидетельство об осуществлении перевозок по маршруту регулярных перевозок, выданное юридическому лицу, индивидуальному предпринимателю, уполномоченному участнику договора простого товарищества, подлежит переоформлению в случае продления срока его действия, изменения                                          в установленном порядке маршрута регулярных перевозок, реорганизации юридического лица в форме преобразования, изменения его наименования, адреса места нахождения, а также в случае изменения места жительства, и (или) фамилии, и (или) имени, и (или) отчества индивидуального предпринимателя, изменения состава участников договора простого товарищества в связи                                   со смертью одного из участников такого договора.</w:t>
      </w:r>
    </w:p>
    <w:p>
      <w:pPr>
        <w:pStyle w:val="Normal"/>
        <w:ind w:firstLine="709"/>
        <w:jc w:val="both"/>
        <w:rPr>
          <w:sz w:val="28"/>
          <w:szCs w:val="28"/>
        </w:rPr>
      </w:pPr>
      <w:r>
        <w:rPr>
          <w:sz w:val="28"/>
          <w:szCs w:val="28"/>
        </w:rPr>
        <w:t>12.8. Переоформление свидетельства об осуществлении перевозок                                          по маршруту регулярных перевозок осуществляется выдавшими такое свидетельство уполномоченным органом местного самоуправления в течение пяти рабочих дней со дня обращения с соответствующим заявлением юридического лица, индивидуального предпринимателя, уполномоченного участника договора простого товарищества, которым было выдано данное свидетельство.</w:t>
      </w:r>
    </w:p>
    <w:p>
      <w:pPr>
        <w:pStyle w:val="Normal"/>
        <w:ind w:firstLine="709"/>
        <w:jc w:val="both"/>
        <w:rPr>
          <w:sz w:val="28"/>
          <w:szCs w:val="28"/>
        </w:rPr>
      </w:pPr>
      <w:r>
        <w:rPr>
          <w:sz w:val="28"/>
          <w:szCs w:val="28"/>
        </w:rPr>
        <w:t>12.9. Свидетельства об осуществлении перевозок по муниципальному                    маршруту регулярных перевозок и карты соответствующего маршрута выдаются по результатам открытого конкурса при наличии хотя бы одного из следующих обстоятельств:</w:t>
      </w:r>
    </w:p>
    <w:p>
      <w:pPr>
        <w:pStyle w:val="Normal"/>
        <w:ind w:firstLine="709"/>
        <w:jc w:val="both"/>
        <w:rPr>
          <w:sz w:val="28"/>
          <w:szCs w:val="28"/>
        </w:rPr>
      </w:pPr>
      <w:r>
        <w:rPr>
          <w:sz w:val="28"/>
          <w:szCs w:val="28"/>
        </w:rPr>
        <w:t>1) данное свидетельство предназначено для осуществления регулярных перевозок по новому маршруту, за исключением маршрута, установленного                       в целях обеспечения транспортного обслуживания населения в условиях                     чрезвычайной ситуации;</w:t>
      </w:r>
    </w:p>
    <w:p>
      <w:pPr>
        <w:pStyle w:val="Normal"/>
        <w:ind w:firstLine="709"/>
        <w:jc w:val="both"/>
        <w:rPr>
          <w:sz w:val="28"/>
          <w:szCs w:val="28"/>
        </w:rPr>
      </w:pPr>
      <w:r>
        <w:rPr>
          <w:sz w:val="28"/>
          <w:szCs w:val="28"/>
        </w:rPr>
        <w:t>2) данное свидетельство предназначено для осуществления регулярных перевозок после прекращения действия свидетельства об осуществлении                       перевозок по маршруту регулярных перевозок, выданного без проведения конкурса на основании действующего законодательства;</w:t>
      </w:r>
    </w:p>
    <w:p>
      <w:pPr>
        <w:pStyle w:val="Normal"/>
        <w:ind w:firstLine="709"/>
        <w:jc w:val="both"/>
        <w:rPr>
          <w:sz w:val="28"/>
          <w:szCs w:val="28"/>
        </w:rPr>
      </w:pPr>
      <w:r>
        <w:rPr>
          <w:sz w:val="28"/>
          <w:szCs w:val="28"/>
        </w:rPr>
        <w:t>3) в случае если в отношении данного маршрута принято решение                    о прекращении регулярных перевозок и начале осуществления регулярных перевозок, в соответствии с действующим законодательством.</w:t>
      </w:r>
    </w:p>
    <w:p>
      <w:pPr>
        <w:pStyle w:val="Normal"/>
        <w:ind w:firstLine="709"/>
        <w:jc w:val="both"/>
        <w:rPr>
          <w:sz w:val="28"/>
          <w:szCs w:val="28"/>
        </w:rPr>
      </w:pPr>
      <w:r>
        <w:rPr>
          <w:sz w:val="28"/>
          <w:szCs w:val="28"/>
        </w:rPr>
        <w:t xml:space="preserve">12.10. Организатор конкурса в течение десяти рабочих дней с момента                   подписания протокола оценки и сопоставления заявок на участие в конкурсе обязан выдать победителю конкурса свидетельство регулярных перевозок (далее-свидетельство) сроком на 5 лет. </w:t>
      </w:r>
    </w:p>
    <w:p>
      <w:pPr>
        <w:pStyle w:val="Normal"/>
        <w:ind w:firstLine="709"/>
        <w:jc w:val="both"/>
        <w:rPr>
          <w:sz w:val="28"/>
          <w:szCs w:val="28"/>
        </w:rPr>
      </w:pPr>
      <w:r>
        <w:rPr>
          <w:sz w:val="28"/>
          <w:szCs w:val="28"/>
        </w:rPr>
        <w:t>12.11. В случае, если победитель конкурса уклонился от получения                                        свидетельства, то организатор конкурса обязан в течение десяти календарных дней с даты получения отказа от победителя конкурса предоставить право на получение свидетельства участнику конкурса, заявке на участие в конкурсе которого присвоен второй номер.</w:t>
      </w:r>
    </w:p>
    <w:p>
      <w:pPr>
        <w:pStyle w:val="Normal"/>
        <w:ind w:firstLine="709"/>
        <w:jc w:val="both"/>
        <w:rPr>
          <w:sz w:val="28"/>
          <w:szCs w:val="28"/>
        </w:rPr>
      </w:pPr>
      <w:r>
        <w:rPr>
          <w:sz w:val="28"/>
          <w:szCs w:val="28"/>
        </w:rPr>
        <w:t>В случае уклонения от получения свидетельства участника конкурса                    заявке на участие в конкурсе которого присвоен второй номер, организатор                    конкурса обязан принять решение о признании конкурса несостоявшимся.</w:t>
      </w:r>
    </w:p>
    <w:p>
      <w:pPr>
        <w:pStyle w:val="Normal"/>
        <w:ind w:firstLine="709"/>
        <w:jc w:val="both"/>
        <w:rPr>
          <w:sz w:val="28"/>
          <w:szCs w:val="28"/>
        </w:rPr>
      </w:pPr>
      <w:r>
        <w:rPr>
          <w:sz w:val="28"/>
          <w:szCs w:val="28"/>
        </w:rPr>
        <w:t>12.12. В случае уклонения от получения свидетельства победителя конкурса конкурсной комиссией в срок не позднее рабочего дня, следующего после дня установления данного факта, составляется протокол об отказе                                        в получении свидетельства, в котором должны содержаться сведения о месте, дате и времени его составления, о лице, уклонившемся от получения свидетельства, сведения о фактах, являющихся основанием для отказа                                          от получения свидетельства, а также реквизиты документов, подтверждающих такие факты.</w:t>
      </w:r>
    </w:p>
    <w:p>
      <w:pPr>
        <w:pStyle w:val="Normal"/>
        <w:ind w:firstLine="709"/>
        <w:jc w:val="both"/>
        <w:rPr>
          <w:sz w:val="28"/>
          <w:szCs w:val="28"/>
        </w:rPr>
      </w:pPr>
      <w:r>
        <w:rPr>
          <w:sz w:val="28"/>
          <w:szCs w:val="28"/>
        </w:rPr>
        <w:t>Протокол подписывается членами конкурсной комиссии в день                         составления такого протокола. Протокол составляется в двух экземплярах, один из которых хранится у организатора конкурса. Указанный протокол размещается организатором конкурса на официальном сайте в течение рабочего дня,                             следующего после дня подписания указанного протокола. Организатор конкурса в течение двух рабочих дней со дня подписания протокола передает либо                  направляет заказным письмом один экземпляр протокола лицу, уклонившемуся от по лучения свидетельства.</w:t>
      </w:r>
    </w:p>
    <w:p>
      <w:pPr>
        <w:pStyle w:val="Normal"/>
        <w:ind w:firstLine="709"/>
        <w:jc w:val="both"/>
        <w:rPr>
          <w:sz w:val="28"/>
          <w:szCs w:val="28"/>
        </w:rPr>
      </w:pPr>
      <w:r>
        <w:rPr>
          <w:sz w:val="28"/>
          <w:szCs w:val="28"/>
        </w:rPr>
        <w:t>12.13. Без проведения конкурса свидетельство</w:t>
      </w:r>
      <w:r>
        <w:rPr/>
        <w:t xml:space="preserve"> </w:t>
      </w:r>
      <w:r>
        <w:rPr>
          <w:sz w:val="28"/>
          <w:szCs w:val="28"/>
        </w:rPr>
        <w:t>регулярных перевозок соответствующего маршрута выдаются в случае:</w:t>
      </w:r>
    </w:p>
    <w:p>
      <w:pPr>
        <w:pStyle w:val="Normal"/>
        <w:ind w:firstLine="709"/>
        <w:jc w:val="both"/>
        <w:rPr>
          <w:sz w:val="28"/>
          <w:szCs w:val="28"/>
        </w:rPr>
      </w:pPr>
      <w:r>
        <w:rPr>
          <w:sz w:val="28"/>
          <w:szCs w:val="28"/>
        </w:rPr>
        <w:t>1) вступление в законную силу решения суда об аннулировании                                  лицензии, имеющейся у юридического лица, индивидуального предпринимателя или хотя бы одного из участников договора простого товарищества, которым выдано данное свидетельство;</w:t>
      </w:r>
    </w:p>
    <w:p>
      <w:pPr>
        <w:pStyle w:val="Normal"/>
        <w:ind w:firstLine="709"/>
        <w:jc w:val="both"/>
        <w:rPr>
          <w:sz w:val="28"/>
          <w:szCs w:val="28"/>
        </w:rPr>
      </w:pPr>
      <w:r>
        <w:rPr>
          <w:sz w:val="28"/>
          <w:szCs w:val="28"/>
        </w:rPr>
        <w:t>2) вступления в законную силу решения суда о прекращении действия свидетельства;</w:t>
      </w:r>
    </w:p>
    <w:p>
      <w:pPr>
        <w:pStyle w:val="Normal"/>
        <w:ind w:firstLine="709"/>
        <w:jc w:val="both"/>
        <w:rPr>
          <w:sz w:val="28"/>
          <w:szCs w:val="28"/>
        </w:rPr>
      </w:pPr>
      <w:r>
        <w:rPr>
          <w:sz w:val="28"/>
          <w:szCs w:val="28"/>
        </w:rPr>
        <w:t>3) если данный маршрут регулярных перевозок установлен в целях                         обеспечения транспортного обслуживания населения в условиях чрезвычайной ситуации;</w:t>
      </w:r>
    </w:p>
    <w:p>
      <w:pPr>
        <w:pStyle w:val="Normal"/>
        <w:ind w:firstLine="709"/>
        <w:jc w:val="both"/>
        <w:rPr>
          <w:sz w:val="28"/>
          <w:szCs w:val="28"/>
        </w:rPr>
      </w:pPr>
      <w:r>
        <w:rPr>
          <w:sz w:val="28"/>
          <w:szCs w:val="28"/>
        </w:rPr>
        <w:t>4) принятие уполномоченным органом исполнительной власти субъекта Российской Федерации или уполномоченным органом местного                                      самоуправления решения о прекращении действия свидетельства                                          об осуществлении перевозок по муниципальному маршруту регулярных перевозок, межмуниципальному маршруту регулярных перевозок или смежному межрегиональному маршруту регулярных перевозок в связи с невыполнением         по соответствующему маршруту в отсутствие чрезвычайной ситуации ни одного рейса, предусмотренного расписанием, в течение более чем трех дней подряд.</w:t>
      </w:r>
    </w:p>
    <w:p>
      <w:pPr>
        <w:pStyle w:val="Normal"/>
        <w:ind w:firstLine="709"/>
        <w:jc w:val="both"/>
        <w:rPr>
          <w:sz w:val="28"/>
          <w:szCs w:val="28"/>
        </w:rPr>
      </w:pPr>
      <w:r>
        <w:rPr>
          <w:sz w:val="28"/>
          <w:szCs w:val="28"/>
        </w:rPr>
        <w:t>12.14. Без проведения открытого конкурса свидетельство                                            об осуществления перевозок по маршруту регулярных перевозок и карты маршрута регулярных перевозок выдаются в день наступления обстоятельств, которые явились основанием для их выдачи, один раз на срок, который не может превышать сто восемьдесят дней, а в случае, если таким обстоятельством явилось приостановление действия ранее выданного свидетельства                                         об осуществления перевозок по данному маршруту, на срок приостановления действия указанного свидетельства.</w:t>
      </w:r>
    </w:p>
    <w:p>
      <w:pPr>
        <w:pStyle w:val="Normal"/>
        <w:ind w:firstLine="709"/>
        <w:jc w:val="both"/>
        <w:rPr>
          <w:sz w:val="28"/>
          <w:szCs w:val="28"/>
        </w:rPr>
      </w:pPr>
      <w:r>
        <w:rPr>
          <w:sz w:val="28"/>
          <w:szCs w:val="28"/>
        </w:rPr>
        <w:t>12.15. Свидетельство об осуществлении перевозок по маршруту регулярных перевозок и карты маршрута регулярных перевозок, выданное юридическому лицу, индивидуальному предпринимателю, уполномоченному участнику договора простого товарищества, подлежит переоформлению в случае продления срока его действия, изменения в установленном порядке маршрута регулярных перевозок, реорганизации юридического лица в форме преобразования, изменения его наименования, адреса места нахождения, а также в случае изменения места жительства, и (или) фамилии, и (или) имени, и (или) отчества индивидуального предпринимателя, изменения состава участников договора простого товарищества в связи со смертью одного из участников такого договора.</w:t>
      </w:r>
    </w:p>
    <w:p>
      <w:pPr>
        <w:pStyle w:val="Normal"/>
        <w:ind w:firstLine="709"/>
        <w:jc w:val="both"/>
        <w:rPr>
          <w:sz w:val="28"/>
          <w:szCs w:val="28"/>
        </w:rPr>
      </w:pPr>
      <w:r>
        <w:rPr>
          <w:sz w:val="28"/>
          <w:szCs w:val="28"/>
        </w:rPr>
        <w:t>12.16. Переоформление свидетельства об осуществлении перевозок                              по маршруту регулярных перевозок и карты маршрута регулярных перевозок осуществляется выдавшими такое свидетельство уполномоченным органом местного самоуправления в течение пяти рабочих дней со дня обращения                                   с соответствующим заявлением юридического лица, индивидуального предпринимателя, уполномоченного участника договора простого товарищества, которым было выдано данное свидетельство.</w:t>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t>Раздел 13.</w:t>
      </w:r>
      <w:r>
        <w:rPr/>
        <w:t xml:space="preserve"> </w:t>
      </w:r>
      <w:r>
        <w:rPr>
          <w:sz w:val="28"/>
          <w:szCs w:val="28"/>
        </w:rPr>
        <w:t xml:space="preserve">Порядок оформления, переоформления карты маршрута </w:t>
      </w:r>
    </w:p>
    <w:p>
      <w:pPr>
        <w:pStyle w:val="Normal"/>
        <w:ind w:firstLine="709"/>
        <w:jc w:val="both"/>
        <w:rPr>
          <w:sz w:val="28"/>
          <w:szCs w:val="28"/>
        </w:rPr>
      </w:pPr>
      <w:r>
        <w:rPr>
          <w:sz w:val="28"/>
          <w:szCs w:val="28"/>
        </w:rPr>
        <w:t xml:space="preserve">                                         </w:t>
      </w:r>
      <w:r>
        <w:rPr>
          <w:sz w:val="28"/>
          <w:szCs w:val="28"/>
        </w:rPr>
        <w:t>регулярных перевозок.</w:t>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t>13.1. Карта маршрута регулярных перевозок оформляется на бланке или                              в форме электронной карты.</w:t>
      </w:r>
    </w:p>
    <w:p>
      <w:pPr>
        <w:pStyle w:val="Normal"/>
        <w:ind w:firstLine="709"/>
        <w:jc w:val="both"/>
        <w:rPr>
          <w:sz w:val="28"/>
          <w:szCs w:val="28"/>
        </w:rPr>
      </w:pPr>
      <w:r>
        <w:rPr>
          <w:sz w:val="28"/>
          <w:szCs w:val="28"/>
        </w:rPr>
        <w:t>13.2. Форма бланка карты маршрута регулярных перевозок и порядок его заполнения, требования к его защищенности от подделок, а также требования                          к электронным картам, содержащим сведения о карте маршрута регулярных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pPr>
        <w:pStyle w:val="Normal"/>
        <w:ind w:firstLine="709"/>
        <w:jc w:val="both"/>
        <w:rPr>
          <w:sz w:val="28"/>
          <w:szCs w:val="28"/>
        </w:rPr>
      </w:pPr>
      <w:r>
        <w:rPr>
          <w:sz w:val="28"/>
          <w:szCs w:val="28"/>
        </w:rPr>
        <w:t>13.3. В карте маршрута регулярных перевозок (кроме карты международного маршрута регулярных перевозок) указываются следующие сведения:</w:t>
      </w:r>
    </w:p>
    <w:p>
      <w:pPr>
        <w:pStyle w:val="Normal"/>
        <w:ind w:firstLine="709"/>
        <w:jc w:val="both"/>
        <w:rPr>
          <w:sz w:val="28"/>
          <w:szCs w:val="28"/>
        </w:rPr>
      </w:pPr>
      <w:r>
        <w:rPr>
          <w:sz w:val="28"/>
          <w:szCs w:val="28"/>
        </w:rPr>
        <w:t>1) наименование уполномоченного органа местного самоуправления, выдавшего карту маршрута регулярных перевозок;</w:t>
      </w:r>
    </w:p>
    <w:p>
      <w:pPr>
        <w:pStyle w:val="Normal"/>
        <w:ind w:firstLine="709"/>
        <w:jc w:val="both"/>
        <w:rPr>
          <w:sz w:val="28"/>
          <w:szCs w:val="28"/>
        </w:rPr>
      </w:pPr>
      <w:r>
        <w:rPr>
          <w:sz w:val="28"/>
          <w:szCs w:val="28"/>
        </w:rPr>
        <w:t>2) учетный номер карты маршрута регулярных перевозок;</w:t>
      </w:r>
    </w:p>
    <w:p>
      <w:pPr>
        <w:pStyle w:val="Normal"/>
        <w:ind w:firstLine="709"/>
        <w:jc w:val="both"/>
        <w:rPr>
          <w:sz w:val="28"/>
          <w:szCs w:val="28"/>
        </w:rPr>
      </w:pPr>
      <w:r>
        <w:rPr>
          <w:sz w:val="28"/>
          <w:szCs w:val="28"/>
        </w:rPr>
        <w:t>3) регистрационный номер маршрута регулярных перевозок в реестре маршрутов регулярных перевозок;</w:t>
      </w:r>
    </w:p>
    <w:p>
      <w:pPr>
        <w:pStyle w:val="Normal"/>
        <w:ind w:firstLine="709"/>
        <w:jc w:val="both"/>
        <w:rPr>
          <w:sz w:val="28"/>
          <w:szCs w:val="28"/>
        </w:rPr>
      </w:pPr>
      <w:r>
        <w:rPr>
          <w:sz w:val="28"/>
          <w:szCs w:val="28"/>
        </w:rPr>
        <w:t>4) порядковый номер маршрута регулярных перевозок, который присваивается установившим данный маршрут уполномоченным органом местного самоуправления;</w:t>
      </w:r>
    </w:p>
    <w:p>
      <w:pPr>
        <w:pStyle w:val="Normal"/>
        <w:ind w:firstLine="709"/>
        <w:jc w:val="both"/>
        <w:rPr>
          <w:sz w:val="28"/>
          <w:szCs w:val="28"/>
        </w:rPr>
      </w:pPr>
      <w:r>
        <w:rPr>
          <w:sz w:val="28"/>
          <w:szCs w:val="28"/>
        </w:rPr>
        <w:t>5) 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 либо в виде наименований поселений, муниципальных округов или городских округов, в границах которых расположены начальный остановочный пункт и конечный остановочный пункт по данному маршруту;</w:t>
      </w:r>
    </w:p>
    <w:p>
      <w:pPr>
        <w:pStyle w:val="Normal"/>
        <w:ind w:firstLine="709"/>
        <w:jc w:val="both"/>
        <w:rPr>
          <w:sz w:val="28"/>
          <w:szCs w:val="28"/>
        </w:rPr>
      </w:pPr>
      <w:r>
        <w:rPr>
          <w:sz w:val="28"/>
          <w:szCs w:val="28"/>
        </w:rPr>
        <w:t>6) наименование, место нахождения (для юридического лица), фамилия, имя и, если имеется, отчество, место жительства (для индивидуального предпринимателя), идентификационный номер налогоплательщика, которому выдана карта маршрута регулярных перевозок;</w:t>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t>7) вид транспортного средства и класс транспортного средства;</w:t>
      </w:r>
    </w:p>
    <w:p>
      <w:pPr>
        <w:pStyle w:val="Normal"/>
        <w:ind w:firstLine="709"/>
        <w:jc w:val="both"/>
        <w:rPr>
          <w:sz w:val="28"/>
          <w:szCs w:val="28"/>
        </w:rPr>
      </w:pPr>
      <w:r>
        <w:rPr>
          <w:sz w:val="28"/>
          <w:szCs w:val="28"/>
        </w:rPr>
        <w:t>8) экологические характеристики транспортного средства;</w:t>
      </w:r>
    </w:p>
    <w:p>
      <w:pPr>
        <w:pStyle w:val="Normal"/>
        <w:ind w:firstLine="709"/>
        <w:jc w:val="both"/>
        <w:rPr>
          <w:sz w:val="28"/>
          <w:szCs w:val="28"/>
        </w:rPr>
      </w:pPr>
      <w:r>
        <w:rPr>
          <w:sz w:val="28"/>
          <w:szCs w:val="28"/>
        </w:rPr>
        <w:t>9) дата начала действия карты маршрута регулярных перевозок и, если она выдана на ограниченный срок, дата окончания срока ее действия;</w:t>
      </w:r>
    </w:p>
    <w:p>
      <w:pPr>
        <w:pStyle w:val="Normal"/>
        <w:ind w:firstLine="709"/>
        <w:jc w:val="both"/>
        <w:rPr>
          <w:sz w:val="28"/>
          <w:szCs w:val="28"/>
        </w:rPr>
      </w:pPr>
      <w:r>
        <w:rPr>
          <w:sz w:val="28"/>
          <w:szCs w:val="28"/>
        </w:rPr>
        <w:t>10) характеристики транспортных средств, предусмотренные пунктами 12 и 13 части 1 статьи 26 Закона № 220-ФЗ.</w:t>
      </w:r>
    </w:p>
    <w:p>
      <w:pPr>
        <w:pStyle w:val="Normal"/>
        <w:ind w:firstLine="709"/>
        <w:jc w:val="both"/>
        <w:rPr>
          <w:sz w:val="28"/>
          <w:szCs w:val="28"/>
        </w:rPr>
      </w:pPr>
      <w:r>
        <w:rPr>
          <w:sz w:val="28"/>
          <w:szCs w:val="28"/>
        </w:rPr>
        <w:t>13.4. Карта маршрута регулярных перевозок, выданная юридическому лицу, индивидуальному предпринимателю или одному из участников договора простого товарищества, подлежит переоформлению в случае продления срока ее действия, изменения в установленном порядке класса или характеристик транспортного средства, реорганизации юридического лица в форме преобразования, изменения его наименования, адреса места нахождения, а также в случае изменения места жительства, и (или) фамилии, и (или) имени, и (или) отчества индивидуального предпринимателя, изменения состава участников договора простого товарищества в связи со смертью одного из участников такого договора.</w:t>
      </w:r>
    </w:p>
    <w:p>
      <w:pPr>
        <w:pStyle w:val="Normal"/>
        <w:ind w:firstLine="709"/>
        <w:jc w:val="both"/>
        <w:rPr>
          <w:sz w:val="28"/>
          <w:szCs w:val="28"/>
        </w:rPr>
      </w:pPr>
      <w:r>
        <w:rPr>
          <w:sz w:val="28"/>
          <w:szCs w:val="28"/>
        </w:rPr>
        <w:t>13.5. Переоформление карты маршрута регулярных перевозок осуществляется выдавшими такую карту уполномоченным органом местного самоуправления в течение пяти рабочих дней со дня обращения                                                        с соответствующим заявлением юридического лица, индивидуального предпринимателя или уполномоченного участника договора простого товарищества, которым выдана данная карта.</w:t>
      </w:r>
    </w:p>
    <w:p>
      <w:pPr>
        <w:pStyle w:val="Normal"/>
        <w:ind w:firstLine="709"/>
        <w:jc w:val="both"/>
        <w:rPr>
          <w:sz w:val="28"/>
          <w:szCs w:val="28"/>
        </w:rPr>
      </w:pPr>
      <w:r>
        <w:rPr>
          <w:sz w:val="28"/>
          <w:szCs w:val="28"/>
        </w:rPr>
        <w:t>13.6. В случае переоформления карты маршрута регулярных перевозок                                                    в связи с продлением срока ее действия юридическое лицо, индивидуальный предприниматель или уполномоченный участник договора простого товарищества обращается в уполномоченный орган, выдавший карту маршрута регулярных перевозок, не позднее чем за пять дней до окончания срока                                  ее действия.</w:t>
      </w:r>
    </w:p>
    <w:p>
      <w:pPr>
        <w:pStyle w:val="Normal"/>
        <w:ind w:firstLine="709"/>
        <w:jc w:val="both"/>
        <w:rPr>
          <w:sz w:val="28"/>
          <w:szCs w:val="28"/>
        </w:rPr>
      </w:pPr>
      <w:r>
        <w:rPr>
          <w:sz w:val="28"/>
          <w:szCs w:val="28"/>
        </w:rPr>
        <w:t>13.7. Количество карт маршрута регулярных перевозок, выдаваемое юридическому лицу, индивидуальному предпринимателю, уполномоченному участнику договора простого товарищества, определяется исходя                                            из максимального количества транспортных средств каждого класса, предусмотренного в отношении данного маршрута реестром маршрутов регулярных перевозок, и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w:t>
      </w:r>
    </w:p>
    <w:p>
      <w:pPr>
        <w:pStyle w:val="Normal"/>
        <w:jc w:val="center"/>
        <w:rPr>
          <w:sz w:val="28"/>
          <w:szCs w:val="28"/>
        </w:rPr>
      </w:pPr>
      <w:r>
        <w:rPr>
          <w:sz w:val="28"/>
          <w:szCs w:val="28"/>
        </w:rPr>
      </w:r>
    </w:p>
    <w:p>
      <w:pPr>
        <w:pStyle w:val="Normal"/>
        <w:jc w:val="center"/>
        <w:rPr>
          <w:sz w:val="28"/>
          <w:szCs w:val="28"/>
        </w:rPr>
      </w:pPr>
      <w:r>
        <w:rPr>
          <w:sz w:val="28"/>
          <w:szCs w:val="28"/>
        </w:rPr>
        <w:t>Раздел 14. Последствия признания конкурса несостоявшимся</w:t>
      </w:r>
    </w:p>
    <w:p>
      <w:pPr>
        <w:pStyle w:val="Normal"/>
        <w:jc w:val="center"/>
        <w:rPr>
          <w:sz w:val="28"/>
          <w:szCs w:val="28"/>
        </w:rPr>
      </w:pPr>
      <w:r>
        <w:rPr>
          <w:sz w:val="28"/>
          <w:szCs w:val="28"/>
        </w:rPr>
      </w:r>
    </w:p>
    <w:p>
      <w:pPr>
        <w:pStyle w:val="Normal"/>
        <w:ind w:firstLine="709"/>
        <w:rPr>
          <w:sz w:val="28"/>
          <w:szCs w:val="28"/>
        </w:rPr>
      </w:pPr>
      <w:r>
        <w:rPr>
          <w:sz w:val="28"/>
          <w:szCs w:val="28"/>
        </w:rPr>
        <w:t>14.1. Конкурс может быть признан несостоявшимся по причинам:</w:t>
      </w:r>
    </w:p>
    <w:p>
      <w:pPr>
        <w:pStyle w:val="Normal"/>
        <w:ind w:firstLine="709"/>
        <w:jc w:val="both"/>
        <w:rPr>
          <w:sz w:val="28"/>
          <w:szCs w:val="28"/>
        </w:rPr>
      </w:pPr>
      <w:r>
        <w:rPr>
          <w:sz w:val="28"/>
          <w:szCs w:val="28"/>
        </w:rPr>
        <w:t>1) отсутствия заявок на участие в конкурсе;</w:t>
      </w:r>
    </w:p>
    <w:p>
      <w:pPr>
        <w:pStyle w:val="Normal"/>
        <w:ind w:firstLine="709"/>
        <w:jc w:val="both"/>
        <w:rPr>
          <w:sz w:val="28"/>
          <w:szCs w:val="28"/>
        </w:rPr>
      </w:pPr>
      <w:r>
        <w:rPr>
          <w:sz w:val="28"/>
          <w:szCs w:val="28"/>
        </w:rPr>
        <w:t>2) наличия только одной заявки на участие в конкурсе перевозчика, допущенного организатором конкурса к участию в конкурсе;</w:t>
      </w:r>
    </w:p>
    <w:p>
      <w:pPr>
        <w:pStyle w:val="Normal"/>
        <w:ind w:firstLine="709"/>
        <w:jc w:val="both"/>
        <w:rPr>
          <w:sz w:val="28"/>
          <w:szCs w:val="28"/>
        </w:rPr>
      </w:pPr>
      <w:r>
        <w:rPr>
          <w:sz w:val="28"/>
          <w:szCs w:val="28"/>
        </w:rPr>
        <w:t>3) отсутствия заявок, соответствующим требованиям конкурсной документации;</w:t>
      </w:r>
    </w:p>
    <w:p>
      <w:pPr>
        <w:pStyle w:val="Normal"/>
        <w:ind w:firstLine="709"/>
        <w:jc w:val="both"/>
        <w:rPr>
          <w:sz w:val="28"/>
          <w:szCs w:val="28"/>
        </w:rPr>
      </w:pPr>
      <w:r>
        <w:rPr>
          <w:sz w:val="28"/>
          <w:szCs w:val="28"/>
        </w:rPr>
        <w:t>4) при наличии решения суда о признании открытого конкурса несостоявшимся;</w:t>
      </w:r>
    </w:p>
    <w:p>
      <w:pPr>
        <w:pStyle w:val="Normal"/>
        <w:ind w:firstLine="709"/>
        <w:jc w:val="both"/>
        <w:rPr>
          <w:sz w:val="28"/>
          <w:szCs w:val="28"/>
        </w:rPr>
      </w:pPr>
      <w:r>
        <w:rPr>
          <w:sz w:val="28"/>
          <w:szCs w:val="28"/>
        </w:rPr>
        <w:t>5) в случае уклонения от получения свидетельства об осуществлении                         перевозок по маршруту регулярных перевозок участника открытого конкурса, набравшего большее количество баллов под номерами 1 или 2.</w:t>
      </w:r>
    </w:p>
    <w:p>
      <w:pPr>
        <w:pStyle w:val="Normal"/>
        <w:ind w:firstLine="709"/>
        <w:jc w:val="both"/>
        <w:rPr>
          <w:sz w:val="28"/>
          <w:szCs w:val="28"/>
        </w:rPr>
      </w:pPr>
      <w:r>
        <w:rPr>
          <w:sz w:val="28"/>
          <w:szCs w:val="28"/>
        </w:rPr>
        <w:t>В случае признания конкурса несостоявшимся по причине наличия                      только одной заявки на участие в конкурсе перевозчика, допущенного организатором конкурса к участию в конкурсе, свидетельство об осуществлении перевозок по маршруту регулярных перевозок и карты маршрута регулярных перевозок без проведения конкурса выдаются перевозчику, подавшему единственную допущенную заявку, на 7 лет.</w:t>
      </w:r>
    </w:p>
    <w:p>
      <w:pPr>
        <w:pStyle w:val="Normal"/>
        <w:ind w:firstLine="709"/>
        <w:jc w:val="both"/>
        <w:rPr>
          <w:sz w:val="28"/>
          <w:szCs w:val="28"/>
        </w:rPr>
      </w:pPr>
      <w:r>
        <w:rPr>
          <w:sz w:val="28"/>
          <w:szCs w:val="28"/>
        </w:rPr>
        <w:t>14.2. В случае если конкурс признан несостоявшимся в связи с тем, что                            по окончании срока подачи заявок на участие в конкурсе не подано ни одной                   такой заявки или по результатам рассмотрения заявок на участие в конкурсе все такие заявки были признаны не соответствующими требованиям конкурсной документации, организатор конкурса вправе принять решение о повторном проведении конкурса или об отмене предусмотренного конкурсной документацией маршрута регулярных перевозок.</w:t>
      </w:r>
    </w:p>
    <w:p>
      <w:pPr>
        <w:pStyle w:val="Normal"/>
        <w:ind w:firstLine="709"/>
        <w:jc w:val="both"/>
        <w:rPr>
          <w:sz w:val="28"/>
          <w:szCs w:val="28"/>
        </w:rPr>
      </w:pPr>
      <w:r>
        <w:rPr>
          <w:sz w:val="28"/>
          <w:szCs w:val="28"/>
        </w:rPr>
        <w:t>14.3. В случае объявления о проведении повторного конкурса организатор конкурса вправе изменить условия конкурса.</w:t>
      </w:r>
    </w:p>
    <w:p>
      <w:pPr>
        <w:pStyle w:val="Normal"/>
        <w:jc w:val="both"/>
        <w:rPr>
          <w:sz w:val="28"/>
          <w:szCs w:val="28"/>
        </w:rPr>
      </w:pPr>
      <w:r>
        <w:rPr>
          <w:sz w:val="28"/>
          <w:szCs w:val="28"/>
        </w:rPr>
      </w:r>
    </w:p>
    <w:p>
      <w:pPr>
        <w:pStyle w:val="Normal"/>
        <w:jc w:val="center"/>
        <w:rPr>
          <w:sz w:val="28"/>
          <w:szCs w:val="28"/>
        </w:rPr>
      </w:pPr>
      <w:r>
        <w:rPr>
          <w:sz w:val="28"/>
          <w:szCs w:val="28"/>
        </w:rPr>
        <w:t>Раздел 15. Ответственность членов конкурсной комиссии</w:t>
      </w:r>
    </w:p>
    <w:p>
      <w:pPr>
        <w:pStyle w:val="Normal"/>
        <w:jc w:val="center"/>
        <w:rPr>
          <w:sz w:val="28"/>
          <w:szCs w:val="28"/>
        </w:rPr>
      </w:pPr>
      <w:r>
        <w:rPr>
          <w:sz w:val="28"/>
          <w:szCs w:val="28"/>
        </w:rPr>
      </w:r>
    </w:p>
    <w:p>
      <w:pPr>
        <w:pStyle w:val="Normal"/>
        <w:ind w:firstLine="709"/>
        <w:jc w:val="both"/>
        <w:rPr>
          <w:sz w:val="28"/>
          <w:szCs w:val="28"/>
        </w:rPr>
      </w:pPr>
      <w:r>
        <w:rPr>
          <w:sz w:val="28"/>
          <w:szCs w:val="28"/>
        </w:rPr>
        <w:t>15.1. Решения конкурсной комиссии, действия (бездействие) членов                           конкурсной комиссии могут быть обжалованы участниками конкурса в судебном порядке.</w:t>
      </w:r>
    </w:p>
    <w:p>
      <w:pPr>
        <w:pStyle w:val="Normal"/>
        <w:ind w:firstLine="709"/>
        <w:jc w:val="both"/>
        <w:rPr>
          <w:sz w:val="28"/>
          <w:szCs w:val="28"/>
        </w:rPr>
      </w:pPr>
      <w:r>
        <w:rPr>
          <w:sz w:val="28"/>
          <w:szCs w:val="28"/>
        </w:rPr>
        <w:t>15.2. За нарушение требований настоящего Положения члены конкурсной комиссии несут ответственность в соответствии с законодательством Российской Федерации.</w:t>
      </w:r>
    </w:p>
    <w:p>
      <w:pPr>
        <w:pStyle w:val="Normal"/>
        <w:ind w:firstLine="709"/>
        <w:jc w:val="both"/>
        <w:rPr>
          <w:sz w:val="28"/>
          <w:szCs w:val="28"/>
        </w:rPr>
      </w:pPr>
      <w:r>
        <w:rPr>
          <w:sz w:val="28"/>
          <w:szCs w:val="28"/>
        </w:rPr>
        <w:t>15.3. Члены конкурсной комиссии и привлеченные конкурсной комиссией эксперты не вправе распространять сведения, составляющие государственную, служебную или коммерческую тайну, иную охраняемую законом тайну, ставшие известными им в связи с проведением конкурса.</w:t>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t>Исполняющий обязанности</w:t>
      </w:r>
    </w:p>
    <w:p>
      <w:pPr>
        <w:pStyle w:val="Normal"/>
        <w:jc w:val="both"/>
        <w:rPr>
          <w:sz w:val="28"/>
          <w:szCs w:val="28"/>
        </w:rPr>
      </w:pPr>
      <w:r>
        <w:rPr>
          <w:sz w:val="28"/>
          <w:szCs w:val="28"/>
        </w:rPr>
        <w:t>начальника отдела жилищно-коммунального</w:t>
      </w:r>
    </w:p>
    <w:p>
      <w:pPr>
        <w:pStyle w:val="Normal"/>
        <w:jc w:val="both"/>
        <w:rPr>
          <w:sz w:val="28"/>
          <w:szCs w:val="28"/>
        </w:rPr>
      </w:pPr>
      <w:r>
        <w:rPr>
          <w:sz w:val="28"/>
          <w:szCs w:val="28"/>
        </w:rPr>
        <w:t xml:space="preserve">хозяйства, транспорта и связи </w:t>
      </w:r>
    </w:p>
    <w:p>
      <w:pPr>
        <w:pStyle w:val="Normal"/>
        <w:jc w:val="both"/>
        <w:rPr>
          <w:sz w:val="28"/>
          <w:szCs w:val="28"/>
        </w:rPr>
      </w:pPr>
      <w:r>
        <w:rPr>
          <w:sz w:val="28"/>
          <w:szCs w:val="28"/>
        </w:rPr>
        <w:t>администрации муниципального</w:t>
      </w:r>
    </w:p>
    <w:p>
      <w:pPr>
        <w:pStyle w:val="Normal"/>
        <w:jc w:val="both"/>
        <w:rPr>
          <w:sz w:val="28"/>
          <w:szCs w:val="28"/>
        </w:rPr>
      </w:pPr>
      <w:r>
        <w:rPr>
          <w:sz w:val="28"/>
          <w:szCs w:val="28"/>
        </w:rPr>
        <w:t>образования Курганинский район                                                           С.А. Гущина</w:t>
      </w:r>
      <w:bookmarkStart w:id="0" w:name="_GoBack"/>
      <w:bookmarkEnd w:id="0"/>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sectPr>
      <w:headerReference w:type="even" r:id="rId2"/>
      <w:headerReference w:type="default" r:id="rId3"/>
      <w:headerReference w:type="first" r:id="rId4"/>
      <w:type w:val="nextPage"/>
      <w:pgSz w:w="11906" w:h="16838"/>
      <w:pgMar w:left="1701" w:right="567" w:gutter="0" w:header="709" w:top="1134" w:footer="0" w:bottom="1134"/>
      <w:pgNumType w:fmt="decimal"/>
      <w:formProt w:val="false"/>
      <w:titlePg/>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Segoe UI">
    <w:charset w:val="01"/>
    <w:family w:val="swiss"/>
    <w:pitch w:val="variable"/>
  </w:font>
  <w:font w:name="Liberation Sans">
    <w:altName w:val="Arial"/>
    <w:charset w:val="01"/>
    <w:family w:val="swiss"/>
    <w:pitch w:val="variable"/>
  </w:font>
  <w:font w:name="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465306406"/>
    </w:sdtPr>
    <w:sdtContent>
      <w:p>
        <w:pPr>
          <w:pStyle w:val="Header"/>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2</w:t>
        </w:r>
        <w:r>
          <w:rPr>
            <w:sz w:val="28"/>
            <w:szCs w:val="28"/>
          </w:rPr>
          <w:fldChar w:fldCharType="end"/>
        </w:r>
      </w:p>
    </w:sdtContent>
  </w:sdt>
  <w:p>
    <w:pPr>
      <w:pStyle w:val="BodyText"/>
      <w:spacing w:lineRule="auto" w:line="12"/>
      <w:rPr>
        <w:sz w:val="2"/>
      </w:rPr>
    </w:pPr>
    <w:r>
      <w:rPr>
        <w:sz w:val="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1"/>
    <w:qFormat/>
    <w:pPr>
      <w:widowControl w:val="false"/>
      <w:bidi w:val="0"/>
      <w:spacing w:before="0" w:after="0"/>
      <w:jc w:val="left"/>
    </w:pPr>
    <w:rPr>
      <w:rFonts w:ascii="Times New Roman" w:hAnsi="Times New Roman" w:eastAsia="Times New Roman" w:cs="Times New Roman"/>
      <w:color w:val="auto"/>
      <w:kern w:val="0"/>
      <w:sz w:val="22"/>
      <w:szCs w:val="22"/>
      <w:lang w:val="ru-RU" w:eastAsia="en-US" w:bidi="ar-SA"/>
    </w:rPr>
  </w:style>
  <w:style w:type="paragraph" w:styleId="Heading1">
    <w:name w:val="heading 1"/>
    <w:basedOn w:val="Normal"/>
    <w:uiPriority w:val="1"/>
    <w:qFormat/>
    <w:pPr>
      <w:ind w:left="204"/>
      <w:outlineLvl w:val="0"/>
    </w:pPr>
    <w:rPr>
      <w:sz w:val="30"/>
      <w:szCs w:val="30"/>
    </w:rPr>
  </w:style>
  <w:style w:type="paragraph" w:styleId="Heading2">
    <w:name w:val="heading 2"/>
    <w:basedOn w:val="Normal"/>
    <w:uiPriority w:val="1"/>
    <w:qFormat/>
    <w:pPr>
      <w:spacing w:lineRule="exact" w:line="329"/>
      <w:ind w:left="168"/>
      <w:outlineLvl w:val="1"/>
    </w:pPr>
    <w:rPr>
      <w:sz w:val="29"/>
      <w:szCs w:val="29"/>
    </w:rPr>
  </w:style>
  <w:style w:type="paragraph" w:styleId="Heading3">
    <w:name w:val="heading 3"/>
    <w:basedOn w:val="Normal"/>
    <w:uiPriority w:val="1"/>
    <w:qFormat/>
    <w:pPr>
      <w:spacing w:lineRule="exact" w:line="312"/>
      <w:ind w:left="185" w:right="551"/>
      <w:jc w:val="center"/>
      <w:outlineLvl w:val="2"/>
    </w:pPr>
    <w:rPr>
      <w:b/>
      <w:bCs/>
      <w:sz w:val="28"/>
      <w:szCs w:val="28"/>
    </w:rPr>
  </w:style>
  <w:style w:type="character" w:styleId="DefaultParagraphFont" w:default="1">
    <w:name w:val="Default Paragraph Font"/>
    <w:uiPriority w:val="1"/>
    <w:semiHidden/>
    <w:unhideWhenUsed/>
    <w:qFormat/>
    <w:rPr/>
  </w:style>
  <w:style w:type="character" w:styleId="Style11" w:customStyle="1">
    <w:name w:val="Верхний колонтитул Знак"/>
    <w:basedOn w:val="DefaultParagraphFont"/>
    <w:uiPriority w:val="99"/>
    <w:qFormat/>
    <w:rsid w:val="00f11c4c"/>
    <w:rPr>
      <w:rFonts w:ascii="Times New Roman" w:hAnsi="Times New Roman" w:eastAsia="Times New Roman" w:cs="Times New Roman"/>
      <w:lang w:val="ru-RU"/>
    </w:rPr>
  </w:style>
  <w:style w:type="character" w:styleId="Style12" w:customStyle="1">
    <w:name w:val="Нижний колонтитул Знак"/>
    <w:basedOn w:val="DefaultParagraphFont"/>
    <w:uiPriority w:val="99"/>
    <w:qFormat/>
    <w:rsid w:val="00f11c4c"/>
    <w:rPr>
      <w:rFonts w:ascii="Times New Roman" w:hAnsi="Times New Roman" w:eastAsia="Times New Roman" w:cs="Times New Roman"/>
      <w:lang w:val="ru-RU"/>
    </w:rPr>
  </w:style>
  <w:style w:type="character" w:styleId="Style13" w:customStyle="1">
    <w:name w:val="Без интервала Знак"/>
    <w:basedOn w:val="DefaultParagraphFont"/>
    <w:link w:val="NoSpacing"/>
    <w:uiPriority w:val="1"/>
    <w:qFormat/>
    <w:rsid w:val="000b7fba"/>
    <w:rPr>
      <w:rFonts w:eastAsia="" w:eastAsiaTheme="minorEastAsia"/>
      <w:lang w:val="ru-RU" w:eastAsia="ru-RU"/>
    </w:rPr>
  </w:style>
  <w:style w:type="character" w:styleId="Style14" w:customStyle="1">
    <w:name w:val="Текст выноски Знак"/>
    <w:basedOn w:val="DefaultParagraphFont"/>
    <w:link w:val="BalloonText"/>
    <w:uiPriority w:val="99"/>
    <w:semiHidden/>
    <w:qFormat/>
    <w:rsid w:val="007f59f2"/>
    <w:rPr>
      <w:rFonts w:ascii="Segoe UI" w:hAnsi="Segoe UI" w:eastAsia="Times New Roman" w:cs="Segoe UI"/>
      <w:sz w:val="18"/>
      <w:szCs w:val="18"/>
      <w:lang w:val="ru-RU"/>
    </w:rPr>
  </w:style>
  <w:style w:type="paragraph" w:styleId="Style15">
    <w:name w:val="Заголовок"/>
    <w:basedOn w:val="Normal"/>
    <w:next w:val="BodyText"/>
    <w:qFormat/>
    <w:pPr>
      <w:keepNext w:val="true"/>
      <w:spacing w:before="240" w:after="120"/>
    </w:pPr>
    <w:rPr>
      <w:rFonts w:ascii="Liberation Sans" w:hAnsi="Liberation Sans" w:eastAsia="Tahoma" w:cs="Droid Sans"/>
      <w:sz w:val="28"/>
      <w:szCs w:val="28"/>
    </w:rPr>
  </w:style>
  <w:style w:type="paragraph" w:styleId="BodyText">
    <w:name w:val="Body Text"/>
    <w:basedOn w:val="Normal"/>
    <w:uiPriority w:val="1"/>
    <w:qFormat/>
    <w:pPr/>
    <w:rPr>
      <w:sz w:val="28"/>
      <w:szCs w:val="28"/>
    </w:rPr>
  </w:style>
  <w:style w:type="paragraph" w:styleId="List">
    <w:name w:val="List"/>
    <w:basedOn w:val="BodyText"/>
    <w:pPr/>
    <w:rPr>
      <w:rFonts w:cs="Droid Sans"/>
    </w:rPr>
  </w:style>
  <w:style w:type="paragraph" w:styleId="Caption">
    <w:name w:val="caption"/>
    <w:basedOn w:val="Normal"/>
    <w:qFormat/>
    <w:pPr>
      <w:suppressLineNumbers/>
      <w:spacing w:before="120" w:after="120"/>
    </w:pPr>
    <w:rPr>
      <w:rFonts w:cs="Droid Sans"/>
      <w:i/>
      <w:iCs/>
      <w:sz w:val="24"/>
      <w:szCs w:val="24"/>
    </w:rPr>
  </w:style>
  <w:style w:type="paragraph" w:styleId="Style16">
    <w:name w:val="Указатель"/>
    <w:basedOn w:val="Normal"/>
    <w:qFormat/>
    <w:pPr>
      <w:suppressLineNumbers/>
    </w:pPr>
    <w:rPr>
      <w:rFonts w:cs="Droid Sans"/>
    </w:rPr>
  </w:style>
  <w:style w:type="paragraph" w:styleId="ListParagraph">
    <w:name w:val="List Paragraph"/>
    <w:basedOn w:val="Normal"/>
    <w:uiPriority w:val="1"/>
    <w:qFormat/>
    <w:pPr>
      <w:ind w:firstLine="711" w:left="147"/>
      <w:jc w:val="both"/>
    </w:pPr>
    <w:rPr/>
  </w:style>
  <w:style w:type="paragraph" w:styleId="TableParagraph" w:customStyle="1">
    <w:name w:val="Table Paragraph"/>
    <w:basedOn w:val="Normal"/>
    <w:uiPriority w:val="1"/>
    <w:qFormat/>
    <w:pPr/>
    <w:rPr/>
  </w:style>
  <w:style w:type="paragraph" w:styleId="Style17">
    <w:name w:val="Колонтитулы"/>
    <w:basedOn w:val="Normal"/>
    <w:qFormat/>
    <w:pPr/>
    <w:rPr/>
  </w:style>
  <w:style w:type="paragraph" w:styleId="Header">
    <w:name w:val="header"/>
    <w:basedOn w:val="Normal"/>
    <w:link w:val="Style11"/>
    <w:uiPriority w:val="99"/>
    <w:unhideWhenUsed/>
    <w:rsid w:val="00f11c4c"/>
    <w:pPr>
      <w:tabs>
        <w:tab w:val="clear" w:pos="720"/>
        <w:tab w:val="center" w:pos="4677" w:leader="none"/>
        <w:tab w:val="right" w:pos="9355" w:leader="none"/>
      </w:tabs>
    </w:pPr>
    <w:rPr/>
  </w:style>
  <w:style w:type="paragraph" w:styleId="Footer">
    <w:name w:val="footer"/>
    <w:basedOn w:val="Normal"/>
    <w:link w:val="Style12"/>
    <w:uiPriority w:val="99"/>
    <w:unhideWhenUsed/>
    <w:rsid w:val="00f11c4c"/>
    <w:pPr>
      <w:tabs>
        <w:tab w:val="clear" w:pos="720"/>
        <w:tab w:val="center" w:pos="4677" w:leader="none"/>
        <w:tab w:val="right" w:pos="9355" w:leader="none"/>
      </w:tabs>
    </w:pPr>
    <w:rPr/>
  </w:style>
  <w:style w:type="paragraph" w:styleId="NoSpacing">
    <w:name w:val="No Spacing"/>
    <w:link w:val="Style13"/>
    <w:uiPriority w:val="1"/>
    <w:qFormat/>
    <w:rsid w:val="000b7fba"/>
    <w:pPr>
      <w:widowControl/>
      <w:bidi w:val="0"/>
      <w:spacing w:before="0" w:after="0"/>
      <w:jc w:val="left"/>
    </w:pPr>
    <w:rPr>
      <w:rFonts w:eastAsia="" w:eastAsiaTheme="minorEastAsia" w:ascii="Calibri" w:hAnsi="Calibri" w:cs=""/>
      <w:color w:val="auto"/>
      <w:kern w:val="0"/>
      <w:sz w:val="22"/>
      <w:szCs w:val="22"/>
      <w:lang w:val="ru-RU" w:eastAsia="ru-RU" w:bidi="ar-SA"/>
    </w:rPr>
  </w:style>
  <w:style w:type="paragraph" w:styleId="BalloonText">
    <w:name w:val="Balloon Text"/>
    <w:basedOn w:val="Normal"/>
    <w:link w:val="Style14"/>
    <w:uiPriority w:val="99"/>
    <w:semiHidden/>
    <w:unhideWhenUsed/>
    <w:qFormat/>
    <w:rsid w:val="007f59f2"/>
    <w:pPr/>
    <w:rPr>
      <w:rFonts w:ascii="Segoe UI" w:hAnsi="Segoe UI" w:cs="Segoe UI"/>
      <w:sz w:val="18"/>
      <w:szCs w:val="18"/>
    </w:rPr>
  </w:style>
  <w:style w:type="numbering" w:styleId="Style18"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67E49-3A2A-4E43-903D-182CDD06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2233</TotalTime>
  <Application>LibreOffice/24.8.7.2$Linux_X86_64 LibreOffice_project/480$Build-2</Application>
  <AppVersion>15.0000</AppVersion>
  <Pages>24</Pages>
  <Words>7482</Words>
  <Characters>53277</Characters>
  <CharactersWithSpaces>67142</CharactersWithSpaces>
  <Paragraphs>266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2024-03-05T13:58:00Z</dcterms:created>
  <dc:creator>gochs4</dc:creator>
  <dc:description/>
  <dc:language>ru-RU</dc:language>
  <cp:lastModifiedBy/>
  <cp:lastPrinted>2026-06-01T05:50:00Z</cp:lastPrinted>
  <dcterms:modified xsi:type="dcterms:W3CDTF">2026-06-22T16:10:43Z</dcterms:modified>
  <cp:revision>65</cp:revision>
  <dc:subject/>
  <dc:title/>
</cp:coreProperties>
</file>

<file path=docProps/custom.xml><?xml version="1.0" encoding="utf-8"?>
<Properties xmlns="http://schemas.openxmlformats.org/officeDocument/2006/custom-properties" xmlns:vt="http://schemas.openxmlformats.org/officeDocument/2006/docPropsVTypes"/>
</file>